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1185F" w14:textId="05A7AF25" w:rsidR="00D93E5C" w:rsidRPr="003D0D52" w:rsidRDefault="00F373B0" w:rsidP="006C1A4B">
      <w:pPr>
        <w:jc w:val="center"/>
        <w:rPr>
          <w:rFonts w:ascii="Garamond" w:hAnsi="Garamond"/>
        </w:rPr>
      </w:pPr>
      <w:r>
        <w:rPr>
          <w:rFonts w:ascii="Garamond" w:hAnsi="Garamond"/>
        </w:rPr>
        <w:t xml:space="preserve"> </w:t>
      </w:r>
    </w:p>
    <w:p w14:paraId="4933E101" w14:textId="46AAF018" w:rsidR="001069FB" w:rsidRPr="003D0D52" w:rsidRDefault="006C1A4B" w:rsidP="006C1A4B">
      <w:pPr>
        <w:jc w:val="center"/>
        <w:rPr>
          <w:rFonts w:ascii="Garamond" w:hAnsi="Garamond"/>
          <w:b/>
        </w:rPr>
      </w:pPr>
      <w:r w:rsidRPr="003D0D52">
        <w:rPr>
          <w:rFonts w:ascii="Garamond" w:hAnsi="Garamond"/>
          <w:b/>
        </w:rPr>
        <w:t>REQUEST FOR PROPOSALS</w:t>
      </w:r>
      <w:r w:rsidR="00FF3148" w:rsidRPr="003D0D52">
        <w:rPr>
          <w:rFonts w:ascii="Garamond" w:hAnsi="Garamond"/>
          <w:b/>
        </w:rPr>
        <w:t xml:space="preserve"> (</w:t>
      </w:r>
      <w:r w:rsidR="00D1604D" w:rsidRPr="003D0D52">
        <w:rPr>
          <w:rFonts w:ascii="Garamond" w:hAnsi="Garamond"/>
          <w:b/>
        </w:rPr>
        <w:t>“</w:t>
      </w:r>
      <w:r w:rsidR="00FF3148" w:rsidRPr="003D0D52">
        <w:rPr>
          <w:rFonts w:ascii="Garamond" w:hAnsi="Garamond"/>
          <w:b/>
        </w:rPr>
        <w:t>RFP</w:t>
      </w:r>
      <w:r w:rsidR="00D1604D" w:rsidRPr="003D0D52">
        <w:rPr>
          <w:rFonts w:ascii="Garamond" w:hAnsi="Garamond"/>
          <w:b/>
        </w:rPr>
        <w:t>”</w:t>
      </w:r>
      <w:r w:rsidR="00FF3148" w:rsidRPr="003D0D52">
        <w:rPr>
          <w:rFonts w:ascii="Garamond" w:hAnsi="Garamond"/>
          <w:b/>
        </w:rPr>
        <w:t>)</w:t>
      </w:r>
    </w:p>
    <w:p w14:paraId="664BC4B1" w14:textId="1B74097B" w:rsidR="006C1A4B" w:rsidRPr="003D0D52" w:rsidRDefault="006142FB" w:rsidP="006C1A4B">
      <w:pPr>
        <w:jc w:val="center"/>
        <w:rPr>
          <w:rFonts w:ascii="Garamond" w:hAnsi="Garamond"/>
          <w:b/>
        </w:rPr>
      </w:pPr>
      <w:r w:rsidRPr="003D0D52">
        <w:rPr>
          <w:rFonts w:ascii="Garamond" w:hAnsi="Garamond"/>
          <w:b/>
        </w:rPr>
        <w:t>FOR THE DEVELOPMENT OF AFFORDABLE HOMES</w:t>
      </w:r>
    </w:p>
    <w:p w14:paraId="03C5B8A2" w14:textId="77777777" w:rsidR="003231A2" w:rsidRPr="003D0D52" w:rsidRDefault="003231A2" w:rsidP="006C1A4B">
      <w:pPr>
        <w:jc w:val="center"/>
        <w:rPr>
          <w:rFonts w:ascii="Garamond" w:hAnsi="Garamond"/>
          <w:b/>
        </w:rPr>
      </w:pPr>
    </w:p>
    <w:p w14:paraId="5348DBC4" w14:textId="2F727851" w:rsidR="003231A2" w:rsidRPr="003D0D52" w:rsidRDefault="00594458" w:rsidP="006C1A4B">
      <w:pPr>
        <w:jc w:val="center"/>
        <w:rPr>
          <w:rFonts w:ascii="Garamond" w:hAnsi="Garamond"/>
          <w:b/>
          <w:u w:val="single"/>
        </w:rPr>
      </w:pPr>
      <w:r w:rsidRPr="003D0D52">
        <w:rPr>
          <w:rFonts w:ascii="Garamond" w:hAnsi="Garamond"/>
          <w:b/>
          <w:u w:val="single"/>
        </w:rPr>
        <w:t>Proposals are d</w:t>
      </w:r>
      <w:r w:rsidR="003231A2" w:rsidRPr="003D0D52">
        <w:rPr>
          <w:rFonts w:ascii="Garamond" w:hAnsi="Garamond"/>
          <w:b/>
          <w:u w:val="single"/>
        </w:rPr>
        <w:t>ue b</w:t>
      </w:r>
      <w:r w:rsidR="00A11EB6" w:rsidRPr="003D0D52">
        <w:rPr>
          <w:rFonts w:ascii="Garamond" w:hAnsi="Garamond"/>
          <w:b/>
          <w:u w:val="single"/>
        </w:rPr>
        <w:t>efore</w:t>
      </w:r>
      <w:r w:rsidR="003231A2" w:rsidRPr="003D0D52">
        <w:rPr>
          <w:rFonts w:ascii="Garamond" w:hAnsi="Garamond"/>
          <w:b/>
          <w:u w:val="single"/>
        </w:rPr>
        <w:t xml:space="preserve"> </w:t>
      </w:r>
      <w:r w:rsidR="009C651A" w:rsidRPr="003D0D52">
        <w:rPr>
          <w:rFonts w:ascii="Garamond" w:hAnsi="Garamond"/>
          <w:b/>
          <w:u w:val="single"/>
        </w:rPr>
        <w:t>4</w:t>
      </w:r>
      <w:r w:rsidR="003231A2" w:rsidRPr="003D0D52">
        <w:rPr>
          <w:rFonts w:ascii="Garamond" w:hAnsi="Garamond"/>
          <w:b/>
          <w:u w:val="single"/>
        </w:rPr>
        <w:t>:00</w:t>
      </w:r>
      <w:r w:rsidR="000409CE">
        <w:rPr>
          <w:rFonts w:ascii="Garamond" w:hAnsi="Garamond"/>
          <w:b/>
          <w:u w:val="single"/>
        </w:rPr>
        <w:t xml:space="preserve"> </w:t>
      </w:r>
      <w:r w:rsidR="003231A2" w:rsidRPr="003D0D52">
        <w:rPr>
          <w:rFonts w:ascii="Garamond" w:hAnsi="Garamond"/>
          <w:b/>
          <w:u w:val="single"/>
        </w:rPr>
        <w:t>pm on</w:t>
      </w:r>
      <w:r w:rsidR="00B8126A">
        <w:rPr>
          <w:rFonts w:ascii="Garamond" w:hAnsi="Garamond"/>
          <w:b/>
          <w:u w:val="single"/>
        </w:rPr>
        <w:t xml:space="preserve"> </w:t>
      </w:r>
      <w:r w:rsidR="00710124" w:rsidRPr="002D24CD">
        <w:rPr>
          <w:rFonts w:ascii="Garamond" w:hAnsi="Garamond"/>
          <w:b/>
          <w:u w:val="single"/>
        </w:rPr>
        <w:t xml:space="preserve">December </w:t>
      </w:r>
      <w:r w:rsidR="00D211BA">
        <w:rPr>
          <w:rFonts w:ascii="Garamond" w:hAnsi="Garamond"/>
          <w:b/>
          <w:u w:val="single"/>
        </w:rPr>
        <w:t>16</w:t>
      </w:r>
      <w:r w:rsidR="00CC2820" w:rsidRPr="008D59EC">
        <w:rPr>
          <w:rFonts w:ascii="Garamond" w:hAnsi="Garamond"/>
          <w:b/>
          <w:u w:val="single"/>
        </w:rPr>
        <w:t>,</w:t>
      </w:r>
      <w:r w:rsidR="00CC2820" w:rsidRPr="002B0D2B">
        <w:rPr>
          <w:rFonts w:ascii="Garamond" w:hAnsi="Garamond"/>
          <w:b/>
          <w:u w:val="single"/>
        </w:rPr>
        <w:t xml:space="preserve"> 2</w:t>
      </w:r>
      <w:r w:rsidR="00CC2820">
        <w:rPr>
          <w:rFonts w:ascii="Garamond" w:hAnsi="Garamond"/>
          <w:b/>
          <w:u w:val="single"/>
        </w:rPr>
        <w:t>02</w:t>
      </w:r>
      <w:r w:rsidR="001D2868">
        <w:rPr>
          <w:rFonts w:ascii="Garamond" w:hAnsi="Garamond"/>
          <w:b/>
          <w:u w:val="single"/>
        </w:rPr>
        <w:t>4</w:t>
      </w:r>
    </w:p>
    <w:p w14:paraId="2D23E1E5" w14:textId="77777777" w:rsidR="003231A2" w:rsidRPr="003D0D52" w:rsidRDefault="003231A2" w:rsidP="006C1A4B">
      <w:pPr>
        <w:jc w:val="center"/>
        <w:rPr>
          <w:rFonts w:ascii="Garamond" w:hAnsi="Garamond"/>
          <w:b/>
        </w:rPr>
      </w:pPr>
    </w:p>
    <w:p w14:paraId="0B9EF1A6" w14:textId="162503DC" w:rsidR="00D42FC9" w:rsidRDefault="00314759" w:rsidP="002C6231">
      <w:pPr>
        <w:autoSpaceDE w:val="0"/>
        <w:autoSpaceDN w:val="0"/>
        <w:adjustRightInd w:val="0"/>
        <w:jc w:val="both"/>
        <w:rPr>
          <w:rFonts w:ascii="Garamond" w:hAnsi="Garamond"/>
        </w:rPr>
      </w:pPr>
      <w:r w:rsidRPr="003D0D52">
        <w:rPr>
          <w:rFonts w:ascii="Garamond" w:hAnsi="Garamond"/>
        </w:rPr>
        <w:t>RIHousing</w:t>
      </w:r>
      <w:r w:rsidR="002C6231" w:rsidRPr="003D0D52">
        <w:rPr>
          <w:rFonts w:ascii="Garamond" w:hAnsi="Garamond"/>
        </w:rPr>
        <w:t xml:space="preserve"> </w:t>
      </w:r>
      <w:r w:rsidR="00930B13" w:rsidRPr="003D0D52">
        <w:rPr>
          <w:rFonts w:ascii="Garamond" w:hAnsi="Garamond" w:cs="Garamond"/>
        </w:rPr>
        <w:t>is pleased to announce the opening of a competitive funding round for</w:t>
      </w:r>
      <w:r w:rsidR="00930B13" w:rsidRPr="003D0D52">
        <w:rPr>
          <w:rFonts w:ascii="Garamond" w:hAnsi="Garamond"/>
        </w:rPr>
        <w:t xml:space="preserve"> </w:t>
      </w:r>
      <w:r w:rsidR="00E820E3" w:rsidRPr="003D0D52">
        <w:rPr>
          <w:rFonts w:ascii="Garamond" w:hAnsi="Garamond"/>
        </w:rPr>
        <w:t>multiple sources of financin</w:t>
      </w:r>
      <w:r w:rsidR="003806EA">
        <w:rPr>
          <w:rFonts w:ascii="Garamond" w:hAnsi="Garamond"/>
        </w:rPr>
        <w:t>g for the following programs</w:t>
      </w:r>
      <w:r w:rsidR="00D42FC9">
        <w:rPr>
          <w:rFonts w:ascii="Garamond" w:hAnsi="Garamond"/>
        </w:rPr>
        <w:t>:</w:t>
      </w:r>
    </w:p>
    <w:p w14:paraId="75BD9BA6" w14:textId="77777777" w:rsidR="00D42FC9" w:rsidRDefault="00D42FC9" w:rsidP="002C6231">
      <w:pPr>
        <w:autoSpaceDE w:val="0"/>
        <w:autoSpaceDN w:val="0"/>
        <w:adjustRightInd w:val="0"/>
        <w:jc w:val="both"/>
        <w:rPr>
          <w:rFonts w:ascii="Garamond" w:hAnsi="Garamond"/>
        </w:rPr>
      </w:pPr>
    </w:p>
    <w:p w14:paraId="012F85AA" w14:textId="602B4F64" w:rsidR="00364DC5" w:rsidRDefault="00364DC5" w:rsidP="00D42FC9">
      <w:pPr>
        <w:pStyle w:val="ListParagraph"/>
        <w:numPr>
          <w:ilvl w:val="0"/>
          <w:numId w:val="10"/>
        </w:numPr>
        <w:autoSpaceDE w:val="0"/>
        <w:autoSpaceDN w:val="0"/>
        <w:adjustRightInd w:val="0"/>
        <w:jc w:val="both"/>
        <w:rPr>
          <w:rFonts w:ascii="Garamond" w:hAnsi="Garamond"/>
        </w:rPr>
      </w:pPr>
      <w:r>
        <w:rPr>
          <w:rFonts w:ascii="Garamond" w:hAnsi="Garamond"/>
        </w:rPr>
        <w:t>202</w:t>
      </w:r>
      <w:r w:rsidR="00710124">
        <w:rPr>
          <w:rFonts w:ascii="Garamond" w:hAnsi="Garamond"/>
        </w:rPr>
        <w:t>5</w:t>
      </w:r>
      <w:r>
        <w:rPr>
          <w:rFonts w:ascii="Garamond" w:hAnsi="Garamond"/>
        </w:rPr>
        <w:t xml:space="preserve"> 9% Low Income Housing Tax Credits (“LIHTC”)</w:t>
      </w:r>
    </w:p>
    <w:p w14:paraId="6626F68F" w14:textId="6E7E315D" w:rsidR="00321A37" w:rsidRDefault="00321A37" w:rsidP="00D42FC9">
      <w:pPr>
        <w:pStyle w:val="ListParagraph"/>
        <w:numPr>
          <w:ilvl w:val="0"/>
          <w:numId w:val="10"/>
        </w:numPr>
        <w:autoSpaceDE w:val="0"/>
        <w:autoSpaceDN w:val="0"/>
        <w:adjustRightInd w:val="0"/>
        <w:jc w:val="both"/>
        <w:rPr>
          <w:rFonts w:ascii="Garamond" w:hAnsi="Garamond"/>
        </w:rPr>
      </w:pPr>
      <w:r>
        <w:rPr>
          <w:rFonts w:ascii="Garamond" w:hAnsi="Garamond"/>
        </w:rPr>
        <w:t>T</w:t>
      </w:r>
      <w:r w:rsidRPr="003D0D52">
        <w:rPr>
          <w:rFonts w:ascii="Garamond" w:hAnsi="Garamond"/>
        </w:rPr>
        <w:t>ax-exempt bond financing</w:t>
      </w:r>
    </w:p>
    <w:p w14:paraId="372BB216" w14:textId="1D31958C" w:rsidR="00B8126A" w:rsidRDefault="00B8126A" w:rsidP="00D42FC9">
      <w:pPr>
        <w:pStyle w:val="ListParagraph"/>
        <w:numPr>
          <w:ilvl w:val="0"/>
          <w:numId w:val="10"/>
        </w:numPr>
        <w:autoSpaceDE w:val="0"/>
        <w:autoSpaceDN w:val="0"/>
        <w:adjustRightInd w:val="0"/>
        <w:jc w:val="both"/>
        <w:rPr>
          <w:rFonts w:ascii="Garamond" w:hAnsi="Garamond"/>
        </w:rPr>
      </w:pPr>
      <w:r>
        <w:rPr>
          <w:rFonts w:ascii="Garamond" w:hAnsi="Garamond"/>
        </w:rPr>
        <w:t>Housing Production Fund</w:t>
      </w:r>
    </w:p>
    <w:p w14:paraId="7284FF09" w14:textId="1242CD2A" w:rsidR="00364DC5" w:rsidRDefault="009E5D19" w:rsidP="00D42FC9">
      <w:pPr>
        <w:pStyle w:val="ListParagraph"/>
        <w:numPr>
          <w:ilvl w:val="0"/>
          <w:numId w:val="10"/>
        </w:numPr>
        <w:autoSpaceDE w:val="0"/>
        <w:autoSpaceDN w:val="0"/>
        <w:adjustRightInd w:val="0"/>
        <w:jc w:val="both"/>
        <w:rPr>
          <w:rFonts w:ascii="Garamond" w:hAnsi="Garamond"/>
        </w:rPr>
      </w:pPr>
      <w:r>
        <w:rPr>
          <w:rFonts w:ascii="Garamond" w:hAnsi="Garamond"/>
        </w:rPr>
        <w:t xml:space="preserve">HOME </w:t>
      </w:r>
      <w:r w:rsidR="004D795A">
        <w:rPr>
          <w:rFonts w:ascii="Garamond" w:hAnsi="Garamond"/>
        </w:rPr>
        <w:t xml:space="preserve">Investment Partnerships </w:t>
      </w:r>
      <w:r>
        <w:rPr>
          <w:rFonts w:ascii="Garamond" w:hAnsi="Garamond"/>
        </w:rPr>
        <w:t xml:space="preserve">Program </w:t>
      </w:r>
    </w:p>
    <w:p w14:paraId="08360DED" w14:textId="27C58BAB" w:rsidR="009E5D19" w:rsidRDefault="006E1A08" w:rsidP="00D42FC9">
      <w:pPr>
        <w:pStyle w:val="ListParagraph"/>
        <w:numPr>
          <w:ilvl w:val="0"/>
          <w:numId w:val="10"/>
        </w:numPr>
        <w:autoSpaceDE w:val="0"/>
        <w:autoSpaceDN w:val="0"/>
        <w:adjustRightInd w:val="0"/>
        <w:jc w:val="both"/>
        <w:rPr>
          <w:rFonts w:ascii="Garamond" w:hAnsi="Garamond"/>
        </w:rPr>
      </w:pPr>
      <w:r>
        <w:rPr>
          <w:rFonts w:ascii="Garamond" w:hAnsi="Garamond"/>
        </w:rPr>
        <w:t xml:space="preserve">Housing Trust </w:t>
      </w:r>
      <w:r w:rsidR="004D795A">
        <w:rPr>
          <w:rFonts w:ascii="Garamond" w:hAnsi="Garamond"/>
        </w:rPr>
        <w:t xml:space="preserve">Fund </w:t>
      </w:r>
    </w:p>
    <w:p w14:paraId="30EC831F" w14:textId="6FB36266" w:rsidR="00611101" w:rsidRDefault="00611101" w:rsidP="00611101">
      <w:pPr>
        <w:pStyle w:val="ListParagraph"/>
        <w:numPr>
          <w:ilvl w:val="0"/>
          <w:numId w:val="10"/>
        </w:numPr>
        <w:autoSpaceDE w:val="0"/>
        <w:autoSpaceDN w:val="0"/>
        <w:adjustRightInd w:val="0"/>
        <w:jc w:val="both"/>
        <w:rPr>
          <w:rFonts w:ascii="Garamond" w:hAnsi="Garamond"/>
        </w:rPr>
      </w:pPr>
      <w:r>
        <w:rPr>
          <w:rFonts w:ascii="Garamond" w:hAnsi="Garamond"/>
        </w:rPr>
        <w:t xml:space="preserve">HOME-ARP </w:t>
      </w:r>
    </w:p>
    <w:p w14:paraId="640027AC" w14:textId="4FD2C835" w:rsidR="00B8126A" w:rsidRDefault="00B8126A" w:rsidP="00B8126A">
      <w:pPr>
        <w:pStyle w:val="ListParagraph"/>
        <w:numPr>
          <w:ilvl w:val="0"/>
          <w:numId w:val="10"/>
        </w:numPr>
        <w:autoSpaceDE w:val="0"/>
        <w:autoSpaceDN w:val="0"/>
        <w:adjustRightInd w:val="0"/>
        <w:jc w:val="both"/>
        <w:rPr>
          <w:rFonts w:ascii="Garamond" w:hAnsi="Garamond"/>
        </w:rPr>
      </w:pPr>
      <w:r>
        <w:rPr>
          <w:rFonts w:ascii="Garamond" w:hAnsi="Garamond"/>
        </w:rPr>
        <w:t>DAH</w:t>
      </w:r>
      <w:r w:rsidR="004D795A">
        <w:rPr>
          <w:rFonts w:ascii="Garamond" w:hAnsi="Garamond"/>
        </w:rPr>
        <w:t>-</w:t>
      </w:r>
      <w:r>
        <w:rPr>
          <w:rFonts w:ascii="Garamond" w:hAnsi="Garamond"/>
        </w:rPr>
        <w:t>2</w:t>
      </w:r>
      <w:r w:rsidR="004D795A">
        <w:rPr>
          <w:rFonts w:ascii="Garamond" w:hAnsi="Garamond"/>
        </w:rPr>
        <w:t xml:space="preserve"> Program</w:t>
      </w:r>
    </w:p>
    <w:p w14:paraId="2C2E81DD" w14:textId="77777777" w:rsidR="00B8126A" w:rsidRDefault="00B8126A" w:rsidP="00B8126A">
      <w:pPr>
        <w:pStyle w:val="ListParagraph"/>
        <w:numPr>
          <w:ilvl w:val="0"/>
          <w:numId w:val="10"/>
        </w:numPr>
        <w:autoSpaceDE w:val="0"/>
        <w:autoSpaceDN w:val="0"/>
        <w:adjustRightInd w:val="0"/>
        <w:jc w:val="both"/>
        <w:rPr>
          <w:rFonts w:ascii="Garamond" w:hAnsi="Garamond"/>
        </w:rPr>
      </w:pPr>
      <w:r w:rsidRPr="003D0D52">
        <w:rPr>
          <w:rFonts w:ascii="Garamond" w:hAnsi="Garamond"/>
        </w:rPr>
        <w:t xml:space="preserve">Capital Magnet Fund </w:t>
      </w:r>
    </w:p>
    <w:p w14:paraId="0F38D4D4" w14:textId="77777777" w:rsidR="00B8126A" w:rsidRDefault="00B8126A" w:rsidP="00B8126A">
      <w:pPr>
        <w:pStyle w:val="ListParagraph"/>
        <w:numPr>
          <w:ilvl w:val="0"/>
          <w:numId w:val="10"/>
        </w:numPr>
        <w:autoSpaceDE w:val="0"/>
        <w:autoSpaceDN w:val="0"/>
        <w:adjustRightInd w:val="0"/>
        <w:jc w:val="both"/>
        <w:rPr>
          <w:rFonts w:ascii="Garamond" w:hAnsi="Garamond"/>
        </w:rPr>
      </w:pPr>
      <w:r>
        <w:rPr>
          <w:rFonts w:ascii="Garamond" w:hAnsi="Garamond"/>
        </w:rPr>
        <w:t>Middle Income Loan Program</w:t>
      </w:r>
    </w:p>
    <w:p w14:paraId="607BAA5F" w14:textId="02EF26AD" w:rsidR="00492671" w:rsidRDefault="00492671" w:rsidP="00B8126A">
      <w:pPr>
        <w:pStyle w:val="ListParagraph"/>
        <w:numPr>
          <w:ilvl w:val="0"/>
          <w:numId w:val="10"/>
        </w:numPr>
        <w:autoSpaceDE w:val="0"/>
        <w:autoSpaceDN w:val="0"/>
        <w:adjustRightInd w:val="0"/>
        <w:jc w:val="both"/>
        <w:rPr>
          <w:rFonts w:ascii="Garamond" w:hAnsi="Garamond"/>
        </w:rPr>
      </w:pPr>
      <w:r>
        <w:rPr>
          <w:rFonts w:ascii="Garamond" w:hAnsi="Garamond"/>
        </w:rPr>
        <w:t>HPF-ELI for Operating Support</w:t>
      </w:r>
    </w:p>
    <w:p w14:paraId="3ECA4F93" w14:textId="64577B7C" w:rsidR="004A4CBD" w:rsidRDefault="004A4CBD" w:rsidP="004A4CBD">
      <w:pPr>
        <w:pStyle w:val="ListParagraph"/>
        <w:numPr>
          <w:ilvl w:val="0"/>
          <w:numId w:val="10"/>
        </w:numPr>
        <w:autoSpaceDE w:val="0"/>
        <w:autoSpaceDN w:val="0"/>
        <w:adjustRightInd w:val="0"/>
        <w:jc w:val="both"/>
        <w:rPr>
          <w:rFonts w:ascii="Garamond" w:hAnsi="Garamond"/>
        </w:rPr>
      </w:pPr>
      <w:r>
        <w:rPr>
          <w:rFonts w:ascii="Garamond" w:hAnsi="Garamond"/>
        </w:rPr>
        <w:t>RIH-ELI for Operating Support</w:t>
      </w:r>
    </w:p>
    <w:p w14:paraId="36B77A5A" w14:textId="0F31F55C" w:rsidR="004A4CBD" w:rsidRDefault="004A4CBD" w:rsidP="00B8126A">
      <w:pPr>
        <w:pStyle w:val="ListParagraph"/>
        <w:numPr>
          <w:ilvl w:val="0"/>
          <w:numId w:val="10"/>
        </w:numPr>
        <w:autoSpaceDE w:val="0"/>
        <w:autoSpaceDN w:val="0"/>
        <w:adjustRightInd w:val="0"/>
        <w:jc w:val="both"/>
        <w:rPr>
          <w:rFonts w:ascii="Garamond" w:hAnsi="Garamond"/>
        </w:rPr>
      </w:pPr>
      <w:r>
        <w:rPr>
          <w:rFonts w:ascii="Garamond" w:hAnsi="Garamond"/>
        </w:rPr>
        <w:t>State LIHTC</w:t>
      </w:r>
    </w:p>
    <w:p w14:paraId="21EB9C12" w14:textId="77777777" w:rsidR="00B8126A" w:rsidRDefault="00B8126A" w:rsidP="000807D8">
      <w:pPr>
        <w:pStyle w:val="ListParagraph"/>
        <w:autoSpaceDE w:val="0"/>
        <w:autoSpaceDN w:val="0"/>
        <w:adjustRightInd w:val="0"/>
        <w:jc w:val="both"/>
        <w:rPr>
          <w:rFonts w:ascii="Garamond" w:hAnsi="Garamond"/>
        </w:rPr>
      </w:pPr>
    </w:p>
    <w:p w14:paraId="74B4DEF2" w14:textId="77777777" w:rsidR="00572102" w:rsidRDefault="00572102" w:rsidP="00D53595">
      <w:pPr>
        <w:pStyle w:val="ListParagraph"/>
        <w:autoSpaceDE w:val="0"/>
        <w:autoSpaceDN w:val="0"/>
        <w:adjustRightInd w:val="0"/>
        <w:jc w:val="both"/>
        <w:rPr>
          <w:rFonts w:ascii="Garamond" w:hAnsi="Garamond"/>
        </w:rPr>
      </w:pPr>
    </w:p>
    <w:p w14:paraId="45B670CA" w14:textId="535D0C52" w:rsidR="002C6231" w:rsidRDefault="00C64EEB" w:rsidP="002C6231">
      <w:pPr>
        <w:autoSpaceDE w:val="0"/>
        <w:autoSpaceDN w:val="0"/>
        <w:adjustRightInd w:val="0"/>
        <w:jc w:val="both"/>
        <w:rPr>
          <w:rFonts w:ascii="Garamond" w:hAnsi="Garamond"/>
          <w:b/>
          <w:bCs/>
        </w:rPr>
      </w:pPr>
      <w:r w:rsidRPr="00CD7A54">
        <w:rPr>
          <w:rFonts w:ascii="Garamond" w:hAnsi="Garamond"/>
          <w:b/>
          <w:bCs/>
        </w:rPr>
        <w:t xml:space="preserve">Program </w:t>
      </w:r>
      <w:r w:rsidR="009E5F7C">
        <w:rPr>
          <w:rFonts w:ascii="Garamond" w:hAnsi="Garamond"/>
          <w:b/>
          <w:bCs/>
        </w:rPr>
        <w:t>D</w:t>
      </w:r>
      <w:r w:rsidR="009E5F7C" w:rsidRPr="00CD7A54">
        <w:rPr>
          <w:rFonts w:ascii="Garamond" w:hAnsi="Garamond"/>
          <w:b/>
          <w:bCs/>
        </w:rPr>
        <w:t xml:space="preserve">escriptions </w:t>
      </w:r>
      <w:r w:rsidRPr="00CD7A54">
        <w:rPr>
          <w:rFonts w:ascii="Garamond" w:hAnsi="Garamond"/>
          <w:b/>
          <w:bCs/>
        </w:rPr>
        <w:t xml:space="preserve">or Term Sheets </w:t>
      </w:r>
      <w:r w:rsidR="00C84DC6">
        <w:rPr>
          <w:rFonts w:ascii="Garamond" w:hAnsi="Garamond"/>
          <w:b/>
          <w:bCs/>
        </w:rPr>
        <w:t>(</w:t>
      </w:r>
      <w:r w:rsidR="00687340">
        <w:rPr>
          <w:rFonts w:ascii="Garamond" w:hAnsi="Garamond"/>
          <w:b/>
          <w:bCs/>
        </w:rPr>
        <w:t xml:space="preserve">with scoring criteria </w:t>
      </w:r>
      <w:r w:rsidR="00B82EE9">
        <w:rPr>
          <w:rFonts w:ascii="Garamond" w:hAnsi="Garamond"/>
          <w:b/>
          <w:bCs/>
        </w:rPr>
        <w:t xml:space="preserve">as </w:t>
      </w:r>
      <w:r w:rsidR="00630A3C">
        <w:rPr>
          <w:rFonts w:ascii="Garamond" w:hAnsi="Garamond"/>
          <w:b/>
          <w:bCs/>
        </w:rPr>
        <w:t>applicable</w:t>
      </w:r>
      <w:r w:rsidR="00B82EE9">
        <w:rPr>
          <w:rFonts w:ascii="Garamond" w:hAnsi="Garamond"/>
          <w:b/>
          <w:bCs/>
        </w:rPr>
        <w:t xml:space="preserve">) </w:t>
      </w:r>
      <w:r w:rsidRPr="00CD7A54">
        <w:rPr>
          <w:rFonts w:ascii="Garamond" w:hAnsi="Garamond"/>
          <w:b/>
          <w:bCs/>
        </w:rPr>
        <w:t xml:space="preserve">for each </w:t>
      </w:r>
      <w:r w:rsidR="00A94AE2">
        <w:rPr>
          <w:rFonts w:ascii="Garamond" w:hAnsi="Garamond"/>
          <w:b/>
          <w:bCs/>
        </w:rPr>
        <w:t xml:space="preserve">subordinate </w:t>
      </w:r>
      <w:r w:rsidRPr="00CD7A54">
        <w:rPr>
          <w:rFonts w:ascii="Garamond" w:hAnsi="Garamond"/>
          <w:b/>
          <w:bCs/>
        </w:rPr>
        <w:t>funding source are included on the RFP site.</w:t>
      </w:r>
      <w:r w:rsidR="009E5F7C">
        <w:rPr>
          <w:rFonts w:ascii="Garamond" w:hAnsi="Garamond"/>
          <w:b/>
          <w:bCs/>
        </w:rPr>
        <w:t xml:space="preserve">  </w:t>
      </w:r>
    </w:p>
    <w:p w14:paraId="501B9CAD" w14:textId="6797446D" w:rsidR="00291B6A" w:rsidRDefault="00291B6A" w:rsidP="002C6231">
      <w:pPr>
        <w:autoSpaceDE w:val="0"/>
        <w:autoSpaceDN w:val="0"/>
        <w:adjustRightInd w:val="0"/>
        <w:jc w:val="both"/>
        <w:rPr>
          <w:rFonts w:ascii="Garamond" w:hAnsi="Garamond"/>
          <w:b/>
          <w:bCs/>
        </w:rPr>
      </w:pPr>
    </w:p>
    <w:p w14:paraId="3128F69F" w14:textId="080C21B0" w:rsidR="00291B6A" w:rsidRPr="00CD7A54" w:rsidRDefault="00291B6A" w:rsidP="002C6231">
      <w:pPr>
        <w:autoSpaceDE w:val="0"/>
        <w:autoSpaceDN w:val="0"/>
        <w:adjustRightInd w:val="0"/>
        <w:jc w:val="both"/>
        <w:rPr>
          <w:rFonts w:ascii="Garamond" w:hAnsi="Garamond"/>
          <w:b/>
          <w:bCs/>
        </w:rPr>
      </w:pPr>
      <w:bookmarkStart w:id="0" w:name="_Hlk178751398"/>
      <w:r>
        <w:rPr>
          <w:rFonts w:ascii="Garamond" w:hAnsi="Garamond"/>
          <w:b/>
          <w:bCs/>
        </w:rPr>
        <w:t xml:space="preserve">Funding awards may be subject to appropriation and </w:t>
      </w:r>
      <w:r w:rsidR="00660972">
        <w:rPr>
          <w:rFonts w:ascii="Garamond" w:hAnsi="Garamond"/>
          <w:b/>
          <w:bCs/>
        </w:rPr>
        <w:t>are conditioned upon funding availability.</w:t>
      </w:r>
    </w:p>
    <w:bookmarkEnd w:id="0"/>
    <w:p w14:paraId="099DD1F8" w14:textId="068CD0CB" w:rsidR="0095748B" w:rsidRPr="003D0D52" w:rsidRDefault="0095748B" w:rsidP="002C6231">
      <w:pPr>
        <w:autoSpaceDE w:val="0"/>
        <w:autoSpaceDN w:val="0"/>
        <w:adjustRightInd w:val="0"/>
        <w:jc w:val="both"/>
        <w:rPr>
          <w:rFonts w:ascii="Garamond" w:hAnsi="Garamond"/>
        </w:rPr>
      </w:pPr>
    </w:p>
    <w:p w14:paraId="6332A9FA" w14:textId="2B0CB95C" w:rsidR="0095748B" w:rsidRPr="003D0D52" w:rsidRDefault="00FF1201" w:rsidP="002C6231">
      <w:pPr>
        <w:autoSpaceDE w:val="0"/>
        <w:autoSpaceDN w:val="0"/>
        <w:adjustRightInd w:val="0"/>
        <w:jc w:val="both"/>
        <w:rPr>
          <w:rFonts w:ascii="Garamond" w:hAnsi="Garamond"/>
        </w:rPr>
      </w:pPr>
      <w:r w:rsidRPr="003D0D52">
        <w:rPr>
          <w:rFonts w:ascii="Garamond" w:hAnsi="Garamond"/>
        </w:rPr>
        <w:t>RIHousing has adopted a un</w:t>
      </w:r>
      <w:r w:rsidR="002040CF" w:rsidRPr="003D0D52">
        <w:rPr>
          <w:rFonts w:ascii="Garamond" w:hAnsi="Garamond"/>
        </w:rPr>
        <w:t>iversal application that consolidates</w:t>
      </w:r>
      <w:r w:rsidR="004304F1" w:rsidRPr="003D0D52">
        <w:rPr>
          <w:rFonts w:ascii="Garamond" w:hAnsi="Garamond"/>
        </w:rPr>
        <w:t xml:space="preserve"> the request for multiple </w:t>
      </w:r>
      <w:r w:rsidR="00814F83" w:rsidRPr="003D0D52">
        <w:rPr>
          <w:rFonts w:ascii="Garamond" w:hAnsi="Garamond"/>
        </w:rPr>
        <w:t xml:space="preserve">financing </w:t>
      </w:r>
      <w:r w:rsidR="004304F1" w:rsidRPr="003D0D52">
        <w:rPr>
          <w:rFonts w:ascii="Garamond" w:hAnsi="Garamond"/>
        </w:rPr>
        <w:t>sources</w:t>
      </w:r>
      <w:r w:rsidR="00E0388E" w:rsidRPr="003D0D52">
        <w:rPr>
          <w:rFonts w:ascii="Garamond" w:hAnsi="Garamond"/>
        </w:rPr>
        <w:t xml:space="preserve">.  While </w:t>
      </w:r>
      <w:r w:rsidR="000066D9" w:rsidRPr="003D0D52">
        <w:rPr>
          <w:rFonts w:ascii="Garamond" w:hAnsi="Garamond"/>
        </w:rPr>
        <w:t>program</w:t>
      </w:r>
      <w:r w:rsidR="00E0388E" w:rsidRPr="003D0D52">
        <w:rPr>
          <w:rFonts w:ascii="Garamond" w:hAnsi="Garamond"/>
        </w:rPr>
        <w:t xml:space="preserve"> priorities are similar, scoring and </w:t>
      </w:r>
      <w:r w:rsidR="00D71753" w:rsidRPr="003D0D52">
        <w:rPr>
          <w:rFonts w:ascii="Garamond" w:hAnsi="Garamond"/>
        </w:rPr>
        <w:t>program requirements may differ</w:t>
      </w:r>
      <w:r w:rsidR="00C20DF5">
        <w:rPr>
          <w:rFonts w:ascii="Garamond" w:hAnsi="Garamond"/>
        </w:rPr>
        <w:t>.  I</w:t>
      </w:r>
      <w:r w:rsidR="00D71753" w:rsidRPr="003D0D52">
        <w:rPr>
          <w:rFonts w:ascii="Garamond" w:hAnsi="Garamond"/>
        </w:rPr>
        <w:t xml:space="preserve">t is </w:t>
      </w:r>
      <w:r w:rsidR="00395F5E" w:rsidRPr="003D0D52">
        <w:rPr>
          <w:rFonts w:ascii="Garamond" w:hAnsi="Garamond"/>
        </w:rPr>
        <w:t xml:space="preserve">incumbent upon </w:t>
      </w:r>
      <w:r w:rsidR="00B010EA" w:rsidRPr="003D0D52">
        <w:rPr>
          <w:rFonts w:ascii="Garamond" w:hAnsi="Garamond"/>
        </w:rPr>
        <w:t>applicant</w:t>
      </w:r>
      <w:r w:rsidR="00395F5E" w:rsidRPr="003D0D52">
        <w:rPr>
          <w:rFonts w:ascii="Garamond" w:hAnsi="Garamond"/>
        </w:rPr>
        <w:t>s</w:t>
      </w:r>
      <w:r w:rsidR="00B010EA" w:rsidRPr="003D0D52">
        <w:rPr>
          <w:rFonts w:ascii="Garamond" w:hAnsi="Garamond"/>
        </w:rPr>
        <w:t xml:space="preserve"> </w:t>
      </w:r>
      <w:r w:rsidR="00996567" w:rsidRPr="003D0D52">
        <w:rPr>
          <w:rFonts w:ascii="Garamond" w:hAnsi="Garamond"/>
        </w:rPr>
        <w:t xml:space="preserve">to </w:t>
      </w:r>
      <w:r w:rsidR="00B010EA" w:rsidRPr="003D0D52">
        <w:rPr>
          <w:rFonts w:ascii="Garamond" w:hAnsi="Garamond"/>
        </w:rPr>
        <w:t xml:space="preserve">familiarize themselves with the various sources and identify the funding </w:t>
      </w:r>
      <w:r w:rsidR="00F651E3" w:rsidRPr="003D0D52">
        <w:rPr>
          <w:rFonts w:ascii="Garamond" w:hAnsi="Garamond"/>
        </w:rPr>
        <w:t>source</w:t>
      </w:r>
      <w:r w:rsidR="00BB75FD">
        <w:rPr>
          <w:rFonts w:ascii="Garamond" w:hAnsi="Garamond"/>
        </w:rPr>
        <w:t xml:space="preserve"> </w:t>
      </w:r>
      <w:r w:rsidR="006B18EB">
        <w:rPr>
          <w:rFonts w:ascii="Garamond" w:hAnsi="Garamond"/>
        </w:rPr>
        <w:t>or combination of sources</w:t>
      </w:r>
      <w:r w:rsidR="00F651E3" w:rsidRPr="003D0D52">
        <w:rPr>
          <w:rFonts w:ascii="Garamond" w:hAnsi="Garamond"/>
        </w:rPr>
        <w:t xml:space="preserve"> </w:t>
      </w:r>
      <w:r w:rsidR="00B010EA" w:rsidRPr="003D0D52">
        <w:rPr>
          <w:rFonts w:ascii="Garamond" w:hAnsi="Garamond"/>
        </w:rPr>
        <w:t>that best meet the needs of their proposal.</w:t>
      </w:r>
      <w:r w:rsidR="00DE4E9D" w:rsidRPr="003D0D52">
        <w:rPr>
          <w:rFonts w:ascii="Garamond" w:hAnsi="Garamond"/>
        </w:rPr>
        <w:t xml:space="preserve">  </w:t>
      </w:r>
    </w:p>
    <w:p w14:paraId="0311D1C6" w14:textId="77777777" w:rsidR="003231A2" w:rsidRPr="003D0D52" w:rsidRDefault="003231A2" w:rsidP="000D0A0C">
      <w:pPr>
        <w:autoSpaceDE w:val="0"/>
        <w:autoSpaceDN w:val="0"/>
        <w:adjustRightInd w:val="0"/>
        <w:jc w:val="both"/>
        <w:rPr>
          <w:rFonts w:ascii="Garamond" w:hAnsi="Garamond"/>
        </w:rPr>
      </w:pPr>
    </w:p>
    <w:p w14:paraId="7F6F97F2" w14:textId="0CF0199A" w:rsidR="00816DE8" w:rsidRPr="00D53595" w:rsidRDefault="00F22921" w:rsidP="00D53595">
      <w:pPr>
        <w:pStyle w:val="ListParagraph"/>
        <w:numPr>
          <w:ilvl w:val="0"/>
          <w:numId w:val="11"/>
        </w:numPr>
        <w:autoSpaceDE w:val="0"/>
        <w:autoSpaceDN w:val="0"/>
        <w:adjustRightInd w:val="0"/>
        <w:jc w:val="both"/>
        <w:rPr>
          <w:rFonts w:ascii="Garamond" w:hAnsi="Garamond"/>
          <w:sz w:val="25"/>
        </w:rPr>
      </w:pPr>
      <w:r w:rsidRPr="00D53595">
        <w:rPr>
          <w:rFonts w:ascii="Garamond" w:hAnsi="Garamond"/>
          <w:b/>
          <w:bCs/>
        </w:rPr>
        <w:t>9% LIHTC</w:t>
      </w:r>
      <w:r w:rsidR="008D53F0" w:rsidRPr="00D53595">
        <w:rPr>
          <w:rFonts w:ascii="Garamond" w:hAnsi="Garamond"/>
          <w:b/>
          <w:bCs/>
        </w:rPr>
        <w:t>:</w:t>
      </w:r>
      <w:r w:rsidR="008D53F0" w:rsidRPr="00D53595">
        <w:rPr>
          <w:rFonts w:ascii="Garamond" w:hAnsi="Garamond"/>
        </w:rPr>
        <w:t xml:space="preserve"> </w:t>
      </w:r>
      <w:r w:rsidR="00816DE8" w:rsidRPr="00D53595">
        <w:rPr>
          <w:rFonts w:ascii="Garamond" w:hAnsi="Garamond"/>
        </w:rPr>
        <w:t xml:space="preserve"> </w:t>
      </w:r>
      <w:r w:rsidR="005B3B64" w:rsidRPr="009F403E">
        <w:rPr>
          <w:rFonts w:ascii="Garamond" w:hAnsi="Garamond"/>
          <w:sz w:val="25"/>
          <w:szCs w:val="28"/>
        </w:rPr>
        <w:t>Rhode Island</w:t>
      </w:r>
      <w:r w:rsidR="005B3B64">
        <w:rPr>
          <w:rFonts w:ascii="Garamond" w:hAnsi="Garamond"/>
          <w:sz w:val="25"/>
          <w:szCs w:val="28"/>
        </w:rPr>
        <w:t>’s</w:t>
      </w:r>
      <w:r w:rsidR="008D53F0" w:rsidRPr="00D53595">
        <w:rPr>
          <w:rFonts w:ascii="Garamond" w:hAnsi="Garamond"/>
        </w:rPr>
        <w:t xml:space="preserve"> annu</w:t>
      </w:r>
      <w:r w:rsidR="00584A5C" w:rsidRPr="00D53595">
        <w:rPr>
          <w:rFonts w:ascii="Garamond" w:hAnsi="Garamond"/>
        </w:rPr>
        <w:t xml:space="preserve">al </w:t>
      </w:r>
      <w:r w:rsidR="008D53F0" w:rsidRPr="00D53595">
        <w:rPr>
          <w:rFonts w:ascii="Garamond" w:hAnsi="Garamond"/>
        </w:rPr>
        <w:t xml:space="preserve">allocation is approximately </w:t>
      </w:r>
      <w:r w:rsidR="00584A5C" w:rsidRPr="00D53595">
        <w:rPr>
          <w:rFonts w:ascii="Garamond" w:hAnsi="Garamond"/>
        </w:rPr>
        <w:t>$3</w:t>
      </w:r>
      <w:r w:rsidR="002623C6">
        <w:rPr>
          <w:rFonts w:ascii="Garamond" w:hAnsi="Garamond"/>
        </w:rPr>
        <w:t>.</w:t>
      </w:r>
      <w:r w:rsidR="00C76DBF">
        <w:rPr>
          <w:rFonts w:ascii="Garamond" w:hAnsi="Garamond"/>
        </w:rPr>
        <w:t>6</w:t>
      </w:r>
      <w:r w:rsidR="00584A5C" w:rsidRPr="00D53595">
        <w:rPr>
          <w:rFonts w:ascii="Garamond" w:hAnsi="Garamond"/>
        </w:rPr>
        <w:t xml:space="preserve"> million.</w:t>
      </w:r>
      <w:r w:rsidR="00D20A91" w:rsidRPr="00D53595">
        <w:rPr>
          <w:rFonts w:ascii="Garamond" w:hAnsi="Garamond"/>
        </w:rPr>
        <w:t xml:space="preserve">  </w:t>
      </w:r>
      <w:r w:rsidR="00D20A91" w:rsidRPr="00D53595">
        <w:rPr>
          <w:rFonts w:ascii="Garamond" w:hAnsi="Garamond"/>
          <w:sz w:val="25"/>
        </w:rPr>
        <w:t>Applicants are encouraged to review the 202</w:t>
      </w:r>
      <w:r w:rsidR="00C76DBF">
        <w:rPr>
          <w:rFonts w:ascii="Garamond" w:hAnsi="Garamond"/>
          <w:sz w:val="25"/>
        </w:rPr>
        <w:t>5</w:t>
      </w:r>
      <w:r w:rsidR="00D20A91" w:rsidRPr="00D53595">
        <w:rPr>
          <w:rFonts w:ascii="Garamond" w:hAnsi="Garamond"/>
          <w:sz w:val="25"/>
        </w:rPr>
        <w:t xml:space="preserve"> Qualified Allocation Plan to ensure familiarity with program requirements</w:t>
      </w:r>
      <w:r w:rsidR="00816DE8" w:rsidRPr="00D53595">
        <w:rPr>
          <w:rFonts w:ascii="Garamond" w:hAnsi="Garamond"/>
          <w:sz w:val="25"/>
        </w:rPr>
        <w:t>, but Proposals must:</w:t>
      </w:r>
    </w:p>
    <w:p w14:paraId="77252063" w14:textId="77777777" w:rsidR="00816DE8" w:rsidRDefault="00816DE8" w:rsidP="00816DE8">
      <w:pPr>
        <w:autoSpaceDE w:val="0"/>
        <w:autoSpaceDN w:val="0"/>
        <w:adjustRightInd w:val="0"/>
        <w:jc w:val="both"/>
        <w:rPr>
          <w:rFonts w:ascii="Garamond" w:hAnsi="Garamond"/>
          <w:sz w:val="25"/>
        </w:rPr>
      </w:pPr>
    </w:p>
    <w:p w14:paraId="6658715F" w14:textId="77777777" w:rsidR="00816DE8" w:rsidRPr="004E3EC1" w:rsidRDefault="00816DE8" w:rsidP="00816DE8">
      <w:pPr>
        <w:pStyle w:val="BodyText"/>
        <w:numPr>
          <w:ilvl w:val="0"/>
          <w:numId w:val="7"/>
        </w:numPr>
        <w:spacing w:after="0"/>
        <w:jc w:val="both"/>
        <w:rPr>
          <w:rFonts w:ascii="Garamond" w:hAnsi="Garamond"/>
          <w:sz w:val="25"/>
          <w:szCs w:val="28"/>
        </w:rPr>
      </w:pPr>
      <w:r>
        <w:rPr>
          <w:rFonts w:ascii="Garamond" w:hAnsi="Garamond"/>
          <w:sz w:val="25"/>
          <w:szCs w:val="28"/>
        </w:rPr>
        <w:t>Meet the required minimum set aside requirement of the Section 42 program.</w:t>
      </w:r>
    </w:p>
    <w:p w14:paraId="6A0229A4" w14:textId="77777777" w:rsidR="00816DE8" w:rsidRDefault="00816DE8" w:rsidP="00816DE8">
      <w:pPr>
        <w:pStyle w:val="BodyText"/>
        <w:numPr>
          <w:ilvl w:val="0"/>
          <w:numId w:val="7"/>
        </w:numPr>
        <w:spacing w:after="0"/>
        <w:jc w:val="both"/>
        <w:rPr>
          <w:rFonts w:ascii="Garamond" w:hAnsi="Garamond"/>
          <w:sz w:val="25"/>
          <w:szCs w:val="28"/>
        </w:rPr>
      </w:pPr>
      <w:r>
        <w:rPr>
          <w:rFonts w:ascii="Garamond" w:hAnsi="Garamond"/>
          <w:sz w:val="25"/>
          <w:szCs w:val="28"/>
        </w:rPr>
        <w:t>Create a minimum of 20 new units.</w:t>
      </w:r>
    </w:p>
    <w:p w14:paraId="70047A80" w14:textId="77777777" w:rsidR="00816DE8" w:rsidRPr="004E3EC1" w:rsidRDefault="00816DE8" w:rsidP="00816DE8">
      <w:pPr>
        <w:pStyle w:val="BodyText"/>
        <w:numPr>
          <w:ilvl w:val="0"/>
          <w:numId w:val="7"/>
        </w:numPr>
        <w:spacing w:after="0"/>
        <w:jc w:val="both"/>
        <w:rPr>
          <w:rFonts w:ascii="Garamond" w:hAnsi="Garamond"/>
          <w:sz w:val="25"/>
          <w:szCs w:val="25"/>
        </w:rPr>
      </w:pPr>
      <w:r>
        <w:rPr>
          <w:rFonts w:ascii="Garamond" w:hAnsi="Garamond"/>
          <w:sz w:val="25"/>
          <w:szCs w:val="28"/>
        </w:rPr>
        <w:t xml:space="preserve">For applications proposing preservation, 30% of the overall units in an application or 20 units, </w:t>
      </w:r>
      <w:r w:rsidRPr="008F4185">
        <w:rPr>
          <w:rFonts w:ascii="Garamond" w:hAnsi="Garamond"/>
          <w:b/>
          <w:sz w:val="25"/>
          <w:szCs w:val="28"/>
        </w:rPr>
        <w:t>whichever is greater</w:t>
      </w:r>
      <w:r>
        <w:rPr>
          <w:rFonts w:ascii="Garamond" w:hAnsi="Garamond"/>
          <w:sz w:val="25"/>
          <w:szCs w:val="28"/>
        </w:rPr>
        <w:t>, must be newly created affordable homes.</w:t>
      </w:r>
    </w:p>
    <w:p w14:paraId="76DC7F5A" w14:textId="16BB72BF" w:rsidR="00816DE8" w:rsidRPr="00C152B4" w:rsidRDefault="00816DE8" w:rsidP="00816DE8">
      <w:pPr>
        <w:pStyle w:val="BodyText"/>
        <w:numPr>
          <w:ilvl w:val="0"/>
          <w:numId w:val="7"/>
        </w:numPr>
        <w:spacing w:after="0"/>
        <w:jc w:val="both"/>
        <w:rPr>
          <w:rFonts w:ascii="Garamond" w:hAnsi="Garamond"/>
          <w:sz w:val="25"/>
          <w:szCs w:val="25"/>
        </w:rPr>
      </w:pPr>
      <w:r w:rsidRPr="009F403E">
        <w:rPr>
          <w:rFonts w:ascii="Garamond" w:hAnsi="Garamond"/>
          <w:sz w:val="25"/>
          <w:szCs w:val="28"/>
        </w:rPr>
        <w:lastRenderedPageBreak/>
        <w:t xml:space="preserve">As the </w:t>
      </w:r>
      <w:r>
        <w:rPr>
          <w:rFonts w:ascii="Garamond" w:hAnsi="Garamond"/>
          <w:sz w:val="25"/>
          <w:szCs w:val="28"/>
        </w:rPr>
        <w:t>LIHTC</w:t>
      </w:r>
      <w:r w:rsidRPr="009F403E">
        <w:rPr>
          <w:rFonts w:ascii="Garamond" w:hAnsi="Garamond"/>
          <w:sz w:val="25"/>
          <w:szCs w:val="28"/>
        </w:rPr>
        <w:t xml:space="preserve"> is a highly competitive and scarce resource</w:t>
      </w:r>
      <w:r>
        <w:rPr>
          <w:rFonts w:ascii="Garamond" w:hAnsi="Garamond"/>
          <w:sz w:val="25"/>
          <w:szCs w:val="28"/>
        </w:rPr>
        <w:t>,</w:t>
      </w:r>
      <w:r w:rsidRPr="009F403E">
        <w:rPr>
          <w:rFonts w:ascii="Garamond" w:hAnsi="Garamond"/>
          <w:sz w:val="25"/>
          <w:szCs w:val="28"/>
        </w:rPr>
        <w:t xml:space="preserve"> no single development may be awarded more than 40% of Rhode Island</w:t>
      </w:r>
      <w:r>
        <w:rPr>
          <w:rFonts w:ascii="Garamond" w:hAnsi="Garamond"/>
          <w:sz w:val="25"/>
          <w:szCs w:val="28"/>
        </w:rPr>
        <w:t>’s</w:t>
      </w:r>
      <w:r w:rsidRPr="009F403E">
        <w:rPr>
          <w:rFonts w:ascii="Garamond" w:hAnsi="Garamond"/>
          <w:sz w:val="25"/>
          <w:szCs w:val="28"/>
        </w:rPr>
        <w:t xml:space="preserve"> </w:t>
      </w:r>
      <w:r>
        <w:rPr>
          <w:rFonts w:ascii="Garamond" w:hAnsi="Garamond"/>
          <w:sz w:val="25"/>
          <w:szCs w:val="28"/>
        </w:rPr>
        <w:t xml:space="preserve">annual </w:t>
      </w:r>
      <w:r w:rsidRPr="009F403E">
        <w:rPr>
          <w:rFonts w:ascii="Garamond" w:hAnsi="Garamond"/>
          <w:sz w:val="25"/>
          <w:szCs w:val="28"/>
        </w:rPr>
        <w:t>small-state minimum allocatio</w:t>
      </w:r>
      <w:r>
        <w:rPr>
          <w:rFonts w:ascii="Garamond" w:hAnsi="Garamond"/>
          <w:sz w:val="25"/>
          <w:szCs w:val="28"/>
        </w:rPr>
        <w:t xml:space="preserve">n.  </w:t>
      </w:r>
    </w:p>
    <w:p w14:paraId="302DBC7D" w14:textId="77777777" w:rsidR="00C152B4" w:rsidRPr="00C139B2" w:rsidRDefault="00C152B4" w:rsidP="00D53595">
      <w:pPr>
        <w:pStyle w:val="BodyText"/>
        <w:spacing w:after="0"/>
        <w:ind w:left="1440"/>
        <w:jc w:val="both"/>
        <w:rPr>
          <w:rFonts w:ascii="Garamond" w:hAnsi="Garamond"/>
          <w:sz w:val="25"/>
          <w:szCs w:val="25"/>
        </w:rPr>
      </w:pPr>
    </w:p>
    <w:p w14:paraId="14C24FDF" w14:textId="5B454E62" w:rsidR="0001124C" w:rsidRDefault="0001124C" w:rsidP="00D53595">
      <w:pPr>
        <w:pStyle w:val="ListParagraph"/>
        <w:numPr>
          <w:ilvl w:val="0"/>
          <w:numId w:val="11"/>
        </w:numPr>
        <w:autoSpaceDE w:val="0"/>
        <w:autoSpaceDN w:val="0"/>
        <w:adjustRightInd w:val="0"/>
        <w:jc w:val="both"/>
        <w:rPr>
          <w:rFonts w:ascii="Garamond" w:hAnsi="Garamond"/>
        </w:rPr>
      </w:pPr>
      <w:r w:rsidRPr="00D53595">
        <w:rPr>
          <w:rFonts w:ascii="Garamond" w:hAnsi="Garamond"/>
          <w:b/>
          <w:bCs/>
        </w:rPr>
        <w:t>Tax Exempt Bonds and 4% LIHTC:</w:t>
      </w:r>
      <w:r w:rsidRPr="00D53595">
        <w:rPr>
          <w:rFonts w:ascii="Garamond" w:hAnsi="Garamond"/>
        </w:rPr>
        <w:t xml:space="preserve">  RIHousing has traditionally accepted applications for bond financing on a rolling basis and will continue to do so.  Completion of the consolidated application will be considered an application for tax exempt bonds.  For proposals seeking tax exempt bonds and 4% LIHTC, applicants are encouraged to review the 202</w:t>
      </w:r>
      <w:r w:rsidR="00C76DBF">
        <w:rPr>
          <w:rFonts w:ascii="Garamond" w:hAnsi="Garamond"/>
        </w:rPr>
        <w:t>5</w:t>
      </w:r>
      <w:r w:rsidRPr="00D53595">
        <w:rPr>
          <w:rFonts w:ascii="Garamond" w:hAnsi="Garamond"/>
        </w:rPr>
        <w:t xml:space="preserve"> Qualified Allocation Plan to ensure familiarity with program requirements and priorities.  Funding is available for rental housing only.</w:t>
      </w:r>
      <w:r w:rsidR="002D2A65">
        <w:rPr>
          <w:rFonts w:ascii="Garamond" w:hAnsi="Garamond"/>
        </w:rPr>
        <w:t xml:space="preserve">  </w:t>
      </w:r>
      <w:r w:rsidR="004044C5">
        <w:rPr>
          <w:rFonts w:ascii="Garamond" w:hAnsi="Garamond"/>
        </w:rPr>
        <w:t xml:space="preserve">RIHousing reserves the right to limit </w:t>
      </w:r>
      <w:r w:rsidR="002D2A65">
        <w:rPr>
          <w:rFonts w:ascii="Garamond" w:hAnsi="Garamond"/>
        </w:rPr>
        <w:t>Tax Exempt allocations to approximately 5</w:t>
      </w:r>
      <w:r w:rsidR="00C76DBF">
        <w:rPr>
          <w:rFonts w:ascii="Garamond" w:hAnsi="Garamond"/>
        </w:rPr>
        <w:t>3</w:t>
      </w:r>
      <w:r w:rsidR="002D2A65">
        <w:rPr>
          <w:rFonts w:ascii="Garamond" w:hAnsi="Garamond"/>
        </w:rPr>
        <w:t xml:space="preserve">% of eligible bond basis and </w:t>
      </w:r>
      <w:r w:rsidR="004044C5">
        <w:rPr>
          <w:rFonts w:ascii="Garamond" w:hAnsi="Garamond"/>
        </w:rPr>
        <w:t xml:space="preserve">fund </w:t>
      </w:r>
      <w:r w:rsidR="002D2A65">
        <w:rPr>
          <w:rFonts w:ascii="Garamond" w:hAnsi="Garamond"/>
        </w:rPr>
        <w:t xml:space="preserve">the balance of the construction loan with taxable </w:t>
      </w:r>
      <w:r w:rsidR="004044C5">
        <w:rPr>
          <w:rFonts w:ascii="Garamond" w:hAnsi="Garamond"/>
        </w:rPr>
        <w:t>debt.</w:t>
      </w:r>
    </w:p>
    <w:p w14:paraId="1F6EC937" w14:textId="77777777" w:rsidR="00932086" w:rsidRPr="00D53595" w:rsidRDefault="00932086" w:rsidP="000807D8">
      <w:pPr>
        <w:pStyle w:val="ListParagraph"/>
        <w:autoSpaceDE w:val="0"/>
        <w:autoSpaceDN w:val="0"/>
        <w:adjustRightInd w:val="0"/>
        <w:jc w:val="both"/>
        <w:rPr>
          <w:rFonts w:ascii="Garamond" w:hAnsi="Garamond"/>
        </w:rPr>
      </w:pPr>
    </w:p>
    <w:p w14:paraId="0FC0BD09" w14:textId="2F933A4B" w:rsidR="00BB7C71" w:rsidRDefault="00932086" w:rsidP="00932086">
      <w:pPr>
        <w:pStyle w:val="ListParagraph"/>
        <w:numPr>
          <w:ilvl w:val="0"/>
          <w:numId w:val="11"/>
        </w:numPr>
        <w:autoSpaceDE w:val="0"/>
        <w:autoSpaceDN w:val="0"/>
        <w:adjustRightInd w:val="0"/>
        <w:jc w:val="both"/>
        <w:rPr>
          <w:rFonts w:ascii="Garamond" w:hAnsi="Garamond"/>
        </w:rPr>
      </w:pPr>
      <w:r>
        <w:rPr>
          <w:rFonts w:ascii="Garamond" w:hAnsi="Garamond"/>
          <w:b/>
          <w:bCs/>
        </w:rPr>
        <w:t>Housing Production Fund (</w:t>
      </w:r>
      <w:r w:rsidR="003B2CAD">
        <w:rPr>
          <w:rFonts w:ascii="Garamond" w:hAnsi="Garamond"/>
          <w:b/>
          <w:bCs/>
        </w:rPr>
        <w:t xml:space="preserve">“HPF”): </w:t>
      </w:r>
      <w:r w:rsidRPr="003D0D52">
        <w:rPr>
          <w:rFonts w:ascii="Garamond" w:hAnsi="Garamond"/>
        </w:rPr>
        <w:t xml:space="preserve">HPF is funded through state real estate transfer tax receipts.  Approximately </w:t>
      </w:r>
      <w:r w:rsidRPr="002D24CD">
        <w:rPr>
          <w:rFonts w:ascii="Garamond" w:hAnsi="Garamond"/>
        </w:rPr>
        <w:t>$</w:t>
      </w:r>
      <w:r w:rsidR="00110FCD" w:rsidRPr="002D24CD">
        <w:rPr>
          <w:rFonts w:ascii="Garamond" w:hAnsi="Garamond"/>
        </w:rPr>
        <w:t>10,0</w:t>
      </w:r>
      <w:r w:rsidRPr="002D24CD">
        <w:rPr>
          <w:rFonts w:ascii="Garamond" w:hAnsi="Garamond"/>
        </w:rPr>
        <w:t>00,000</w:t>
      </w:r>
      <w:r w:rsidRPr="003D0D52">
        <w:rPr>
          <w:rFonts w:ascii="Garamond" w:hAnsi="Garamond"/>
        </w:rPr>
        <w:t xml:space="preserve"> in funding for production will be available under this RFP. While preservation of existing housing is an eligible use, new production is a priority.  Developments must benefit low- and moderate-income individuals and families with gross annual incomes at or below 80% of Area Median Income (“AMI”) and there is a priority for households either exiting homelessness or earning no more than 30% of AMI. Mixed income developments are allowed under the HPF program.  Funding is available for rental and homeownership opportunities.</w:t>
      </w:r>
    </w:p>
    <w:p w14:paraId="7ED0232D" w14:textId="77777777" w:rsidR="003B2CAD" w:rsidRPr="003D0D52" w:rsidRDefault="003B2CAD" w:rsidP="003B2CAD">
      <w:pPr>
        <w:pStyle w:val="ListParagraph"/>
        <w:autoSpaceDE w:val="0"/>
        <w:autoSpaceDN w:val="0"/>
        <w:adjustRightInd w:val="0"/>
        <w:jc w:val="both"/>
        <w:rPr>
          <w:rFonts w:ascii="Garamond" w:hAnsi="Garamond"/>
        </w:rPr>
      </w:pPr>
    </w:p>
    <w:p w14:paraId="072DF7FA" w14:textId="4C7CADD6" w:rsidR="008B56F8" w:rsidRPr="0075406D" w:rsidRDefault="00CF3353" w:rsidP="00724FFC">
      <w:pPr>
        <w:pStyle w:val="ListParagraph"/>
        <w:numPr>
          <w:ilvl w:val="0"/>
          <w:numId w:val="8"/>
        </w:numPr>
        <w:autoSpaceDE w:val="0"/>
        <w:autoSpaceDN w:val="0"/>
        <w:adjustRightInd w:val="0"/>
        <w:jc w:val="both"/>
        <w:rPr>
          <w:rFonts w:ascii="Garamond" w:hAnsi="Garamond"/>
          <w:b/>
          <w:bCs/>
        </w:rPr>
      </w:pPr>
      <w:r w:rsidRPr="00D53595">
        <w:rPr>
          <w:rFonts w:ascii="Garamond" w:hAnsi="Garamond"/>
          <w:b/>
          <w:bCs/>
        </w:rPr>
        <w:t xml:space="preserve">HOME </w:t>
      </w:r>
      <w:r w:rsidR="004D795A">
        <w:rPr>
          <w:rFonts w:ascii="Garamond" w:hAnsi="Garamond"/>
          <w:b/>
          <w:bCs/>
        </w:rPr>
        <w:t xml:space="preserve">Investment Partnerships </w:t>
      </w:r>
      <w:r w:rsidRPr="00D53595">
        <w:rPr>
          <w:rFonts w:ascii="Garamond" w:hAnsi="Garamond"/>
          <w:b/>
          <w:bCs/>
        </w:rPr>
        <w:t xml:space="preserve">Program </w:t>
      </w:r>
      <w:r>
        <w:rPr>
          <w:rFonts w:ascii="Garamond" w:hAnsi="Garamond"/>
          <w:b/>
          <w:bCs/>
        </w:rPr>
        <w:t>(“</w:t>
      </w:r>
      <w:r w:rsidR="00330901" w:rsidRPr="00D53595">
        <w:rPr>
          <w:rFonts w:ascii="Garamond" w:hAnsi="Garamond"/>
          <w:b/>
          <w:bCs/>
        </w:rPr>
        <w:t>HOME</w:t>
      </w:r>
      <w:proofErr w:type="gramStart"/>
      <w:r w:rsidR="004D795A">
        <w:rPr>
          <w:rFonts w:ascii="Garamond" w:hAnsi="Garamond"/>
          <w:b/>
          <w:bCs/>
        </w:rPr>
        <w:t>”</w:t>
      </w:r>
      <w:r>
        <w:rPr>
          <w:rFonts w:ascii="Garamond" w:hAnsi="Garamond"/>
          <w:b/>
          <w:bCs/>
        </w:rPr>
        <w:t>)</w:t>
      </w:r>
      <w:r w:rsidR="008B56F8">
        <w:rPr>
          <w:rFonts w:ascii="Garamond" w:hAnsi="Garamond"/>
          <w:b/>
          <w:bCs/>
        </w:rPr>
        <w:t>*</w:t>
      </w:r>
      <w:proofErr w:type="gramEnd"/>
      <w:r>
        <w:rPr>
          <w:rFonts w:ascii="Garamond" w:hAnsi="Garamond"/>
          <w:b/>
          <w:bCs/>
        </w:rPr>
        <w:t>:</w:t>
      </w:r>
      <w:r w:rsidR="007A1F64">
        <w:rPr>
          <w:rFonts w:ascii="Garamond" w:hAnsi="Garamond"/>
          <w:b/>
          <w:bCs/>
        </w:rPr>
        <w:t xml:space="preserve">  </w:t>
      </w:r>
      <w:r w:rsidR="009B7307" w:rsidRPr="00D53595">
        <w:rPr>
          <w:rFonts w:ascii="Garamond" w:hAnsi="Garamond"/>
        </w:rPr>
        <w:t>RIHousing</w:t>
      </w:r>
      <w:r w:rsidR="00226ACE">
        <w:rPr>
          <w:rFonts w:ascii="Garamond" w:hAnsi="Garamond"/>
        </w:rPr>
        <w:t xml:space="preserve"> has </w:t>
      </w:r>
      <w:r w:rsidR="00226ACE" w:rsidRPr="00856254">
        <w:rPr>
          <w:rFonts w:ascii="Garamond" w:hAnsi="Garamond"/>
        </w:rPr>
        <w:t>approximately</w:t>
      </w:r>
      <w:r w:rsidR="00CA6A33" w:rsidRPr="00856254">
        <w:rPr>
          <w:rFonts w:ascii="Garamond" w:hAnsi="Garamond"/>
          <w:b/>
          <w:bCs/>
        </w:rPr>
        <w:t xml:space="preserve"> </w:t>
      </w:r>
      <w:r w:rsidR="007A1F64" w:rsidRPr="006D6714">
        <w:rPr>
          <w:rFonts w:ascii="Garamond" w:hAnsi="Garamond"/>
        </w:rPr>
        <w:t>$</w:t>
      </w:r>
      <w:r w:rsidR="00A90749" w:rsidRPr="00856254">
        <w:rPr>
          <w:rFonts w:ascii="Garamond" w:hAnsi="Garamond"/>
        </w:rPr>
        <w:t xml:space="preserve">3 </w:t>
      </w:r>
      <w:r w:rsidR="00A4348E">
        <w:rPr>
          <w:rFonts w:ascii="Garamond" w:hAnsi="Garamond"/>
        </w:rPr>
        <w:t>m</w:t>
      </w:r>
      <w:r w:rsidR="007A1F64" w:rsidRPr="00856254">
        <w:rPr>
          <w:rFonts w:ascii="Garamond" w:hAnsi="Garamond"/>
        </w:rPr>
        <w:t>illion</w:t>
      </w:r>
      <w:r w:rsidR="00226ACE">
        <w:rPr>
          <w:rFonts w:ascii="Garamond" w:hAnsi="Garamond"/>
        </w:rPr>
        <w:t xml:space="preserve"> of HOME </w:t>
      </w:r>
      <w:r w:rsidR="004D795A">
        <w:rPr>
          <w:rFonts w:ascii="Garamond" w:hAnsi="Garamond"/>
        </w:rPr>
        <w:t>f</w:t>
      </w:r>
      <w:r w:rsidR="00226ACE">
        <w:rPr>
          <w:rFonts w:ascii="Garamond" w:hAnsi="Garamond"/>
        </w:rPr>
        <w:t>unds</w:t>
      </w:r>
      <w:r w:rsidR="004D795A">
        <w:rPr>
          <w:rFonts w:ascii="Garamond" w:hAnsi="Garamond"/>
        </w:rPr>
        <w:t xml:space="preserve"> available</w:t>
      </w:r>
      <w:r w:rsidR="00CA6A33">
        <w:rPr>
          <w:rFonts w:ascii="Garamond" w:hAnsi="Garamond"/>
        </w:rPr>
        <w:t xml:space="preserve">.  </w:t>
      </w:r>
      <w:r w:rsidR="00CA6A33" w:rsidRPr="00226ACE">
        <w:rPr>
          <w:rFonts w:ascii="Garamond" w:hAnsi="Garamond"/>
        </w:rPr>
        <w:t xml:space="preserve">Awards will be limited to $1 </w:t>
      </w:r>
      <w:r w:rsidR="00C00718">
        <w:rPr>
          <w:rFonts w:ascii="Garamond" w:hAnsi="Garamond"/>
        </w:rPr>
        <w:t>m</w:t>
      </w:r>
      <w:r w:rsidR="00CA6A33" w:rsidRPr="00226ACE">
        <w:rPr>
          <w:rFonts w:ascii="Garamond" w:hAnsi="Garamond"/>
        </w:rPr>
        <w:t>illion</w:t>
      </w:r>
      <w:r w:rsidR="002C0754" w:rsidRPr="00226ACE">
        <w:rPr>
          <w:rFonts w:ascii="Garamond" w:hAnsi="Garamond"/>
        </w:rPr>
        <w:t xml:space="preserve"> per project.  HOME funds</w:t>
      </w:r>
      <w:r w:rsidR="009F54BD" w:rsidRPr="00226ACE">
        <w:rPr>
          <w:rFonts w:ascii="Garamond" w:hAnsi="Garamond"/>
        </w:rPr>
        <w:t xml:space="preserve"> will be prioritized for 9% LIHTC </w:t>
      </w:r>
      <w:r w:rsidR="001B0378" w:rsidRPr="00226ACE">
        <w:rPr>
          <w:rFonts w:ascii="Garamond" w:hAnsi="Garamond"/>
        </w:rPr>
        <w:t>applications</w:t>
      </w:r>
      <w:r w:rsidRPr="00226ACE">
        <w:rPr>
          <w:rFonts w:ascii="Garamond" w:hAnsi="Garamond"/>
        </w:rPr>
        <w:t>.</w:t>
      </w:r>
      <w:r w:rsidR="00D53C30">
        <w:rPr>
          <w:rFonts w:ascii="Garamond" w:hAnsi="Garamond"/>
        </w:rPr>
        <w:t xml:space="preserve">  </w:t>
      </w:r>
    </w:p>
    <w:p w14:paraId="5B5AE171" w14:textId="77777777" w:rsidR="008B56F8" w:rsidRDefault="008B56F8" w:rsidP="008B56F8">
      <w:pPr>
        <w:pStyle w:val="ListParagraph"/>
        <w:autoSpaceDE w:val="0"/>
        <w:autoSpaceDN w:val="0"/>
        <w:adjustRightInd w:val="0"/>
        <w:jc w:val="both"/>
        <w:rPr>
          <w:rFonts w:ascii="Garamond" w:hAnsi="Garamond"/>
          <w:b/>
          <w:bCs/>
        </w:rPr>
      </w:pPr>
    </w:p>
    <w:p w14:paraId="37FE2F44" w14:textId="2EC48893" w:rsidR="008B56F8" w:rsidRPr="0075406D" w:rsidRDefault="00CF3353" w:rsidP="005E6241">
      <w:pPr>
        <w:pStyle w:val="ListParagraph"/>
        <w:numPr>
          <w:ilvl w:val="0"/>
          <w:numId w:val="8"/>
        </w:numPr>
        <w:autoSpaceDE w:val="0"/>
        <w:autoSpaceDN w:val="0"/>
        <w:adjustRightInd w:val="0"/>
        <w:jc w:val="both"/>
        <w:rPr>
          <w:rFonts w:ascii="Garamond" w:hAnsi="Garamond"/>
          <w:b/>
          <w:bCs/>
        </w:rPr>
      </w:pPr>
      <w:r w:rsidRPr="00226ACE">
        <w:rPr>
          <w:rFonts w:ascii="Garamond" w:hAnsi="Garamond"/>
          <w:b/>
          <w:bCs/>
        </w:rPr>
        <w:t>Housing Trust Fund (“HTF</w:t>
      </w:r>
      <w:proofErr w:type="gramStart"/>
      <w:r w:rsidRPr="00226ACE">
        <w:rPr>
          <w:rFonts w:ascii="Garamond" w:hAnsi="Garamond"/>
          <w:b/>
          <w:bCs/>
        </w:rPr>
        <w:t>”)</w:t>
      </w:r>
      <w:r w:rsidR="008B56F8">
        <w:rPr>
          <w:rFonts w:ascii="Garamond" w:hAnsi="Garamond"/>
          <w:b/>
          <w:bCs/>
        </w:rPr>
        <w:t>*</w:t>
      </w:r>
      <w:proofErr w:type="gramEnd"/>
      <w:r w:rsidRPr="00226ACE">
        <w:rPr>
          <w:rFonts w:ascii="Garamond" w:hAnsi="Garamond"/>
          <w:b/>
          <w:bCs/>
        </w:rPr>
        <w:t>:</w:t>
      </w:r>
      <w:r w:rsidRPr="00226ACE">
        <w:rPr>
          <w:rFonts w:ascii="Garamond" w:hAnsi="Garamond"/>
        </w:rPr>
        <w:t xml:space="preserve"> </w:t>
      </w:r>
      <w:r w:rsidR="002C0754" w:rsidRPr="00226ACE">
        <w:rPr>
          <w:rFonts w:ascii="Garamond" w:hAnsi="Garamond"/>
        </w:rPr>
        <w:t xml:space="preserve"> </w:t>
      </w:r>
      <w:r w:rsidR="00226ACE" w:rsidRPr="00226ACE">
        <w:rPr>
          <w:rFonts w:ascii="Garamond" w:hAnsi="Garamond"/>
        </w:rPr>
        <w:t xml:space="preserve">RIHousing has </w:t>
      </w:r>
      <w:r w:rsidR="00226ACE" w:rsidRPr="00856254">
        <w:rPr>
          <w:rFonts w:ascii="Garamond" w:hAnsi="Garamond"/>
        </w:rPr>
        <w:t>approximately</w:t>
      </w:r>
      <w:r w:rsidR="00226ACE" w:rsidRPr="00856254">
        <w:rPr>
          <w:rFonts w:ascii="Garamond" w:hAnsi="Garamond"/>
          <w:b/>
          <w:bCs/>
        </w:rPr>
        <w:t xml:space="preserve"> </w:t>
      </w:r>
      <w:r w:rsidR="00226ACE" w:rsidRPr="006D6714">
        <w:rPr>
          <w:rFonts w:ascii="Garamond" w:hAnsi="Garamond"/>
        </w:rPr>
        <w:t>$</w:t>
      </w:r>
      <w:r w:rsidR="00A90749" w:rsidRPr="00856254">
        <w:rPr>
          <w:rFonts w:ascii="Garamond" w:hAnsi="Garamond"/>
        </w:rPr>
        <w:t xml:space="preserve">3 </w:t>
      </w:r>
      <w:r w:rsidR="00226ACE" w:rsidRPr="00856254">
        <w:rPr>
          <w:rFonts w:ascii="Garamond" w:hAnsi="Garamond"/>
        </w:rPr>
        <w:t>Mil</w:t>
      </w:r>
      <w:r w:rsidR="00226ACE" w:rsidRPr="00226ACE">
        <w:rPr>
          <w:rFonts w:ascii="Garamond" w:hAnsi="Garamond"/>
        </w:rPr>
        <w:t xml:space="preserve">lion of HTF </w:t>
      </w:r>
      <w:r w:rsidR="004D795A">
        <w:rPr>
          <w:rFonts w:ascii="Garamond" w:hAnsi="Garamond"/>
        </w:rPr>
        <w:t>f</w:t>
      </w:r>
      <w:r w:rsidR="00226ACE" w:rsidRPr="00226ACE">
        <w:rPr>
          <w:rFonts w:ascii="Garamond" w:hAnsi="Garamond"/>
        </w:rPr>
        <w:t>unds</w:t>
      </w:r>
      <w:r w:rsidR="004D795A">
        <w:rPr>
          <w:rFonts w:ascii="Garamond" w:hAnsi="Garamond"/>
        </w:rPr>
        <w:t xml:space="preserve"> available</w:t>
      </w:r>
      <w:r w:rsidRPr="00226ACE">
        <w:rPr>
          <w:rFonts w:ascii="Garamond" w:hAnsi="Garamond"/>
        </w:rPr>
        <w:t xml:space="preserve">.  Awards will be limited to $1 </w:t>
      </w:r>
      <w:r w:rsidR="00C00718">
        <w:rPr>
          <w:rFonts w:ascii="Garamond" w:hAnsi="Garamond"/>
        </w:rPr>
        <w:t>m</w:t>
      </w:r>
      <w:r w:rsidRPr="00226ACE">
        <w:rPr>
          <w:rFonts w:ascii="Garamond" w:hAnsi="Garamond"/>
        </w:rPr>
        <w:t>illion per project.  HTF funds</w:t>
      </w:r>
      <w:r w:rsidR="009F54BD" w:rsidRPr="00226ACE">
        <w:rPr>
          <w:rFonts w:ascii="Garamond" w:hAnsi="Garamond"/>
        </w:rPr>
        <w:t xml:space="preserve"> will be prioritized for 9% LIHTC applications.</w:t>
      </w:r>
      <w:r w:rsidR="005E6241">
        <w:rPr>
          <w:rFonts w:ascii="Garamond" w:hAnsi="Garamond"/>
        </w:rPr>
        <w:t xml:space="preserve"> </w:t>
      </w:r>
    </w:p>
    <w:p w14:paraId="78A5F531" w14:textId="77777777" w:rsidR="008B56F8" w:rsidRDefault="008B56F8" w:rsidP="008B56F8">
      <w:pPr>
        <w:pStyle w:val="ListParagraph"/>
        <w:autoSpaceDE w:val="0"/>
        <w:autoSpaceDN w:val="0"/>
        <w:adjustRightInd w:val="0"/>
        <w:jc w:val="both"/>
        <w:rPr>
          <w:rFonts w:ascii="Garamond" w:hAnsi="Garamond"/>
          <w:b/>
          <w:bCs/>
        </w:rPr>
      </w:pPr>
    </w:p>
    <w:p w14:paraId="14B53780" w14:textId="77777777" w:rsidR="00084983" w:rsidRPr="00084983" w:rsidRDefault="00084983" w:rsidP="0075406D">
      <w:pPr>
        <w:pStyle w:val="ListParagraph"/>
        <w:autoSpaceDE w:val="0"/>
        <w:autoSpaceDN w:val="0"/>
        <w:adjustRightInd w:val="0"/>
        <w:ind w:left="1440"/>
        <w:jc w:val="both"/>
        <w:rPr>
          <w:rFonts w:ascii="Garamond" w:hAnsi="Garamond"/>
          <w:b/>
          <w:bCs/>
        </w:rPr>
      </w:pPr>
      <w:r w:rsidRPr="00084983">
        <w:rPr>
          <w:rFonts w:ascii="Garamond" w:hAnsi="Garamond"/>
          <w:b/>
          <w:bCs/>
        </w:rPr>
        <w:t xml:space="preserve">*Note </w:t>
      </w:r>
      <w:r w:rsidRPr="0075406D">
        <w:rPr>
          <w:rFonts w:ascii="Garamond" w:hAnsi="Garamond"/>
          <w:b/>
          <w:bCs/>
        </w:rPr>
        <w:t>– all HOME and HTF funded projects will be subject to the Build America Buy America (“BABA”) requirements as outlined in the Infrastructure Investment and Jobs Act signed into law on November 15, 2021.</w:t>
      </w:r>
    </w:p>
    <w:p w14:paraId="39857045" w14:textId="77777777" w:rsidR="00CF3353" w:rsidRPr="00D53595" w:rsidRDefault="00CF3353" w:rsidP="009070D1">
      <w:pPr>
        <w:pStyle w:val="ListParagraph"/>
        <w:autoSpaceDE w:val="0"/>
        <w:autoSpaceDN w:val="0"/>
        <w:adjustRightInd w:val="0"/>
        <w:jc w:val="both"/>
        <w:rPr>
          <w:rFonts w:ascii="Garamond" w:hAnsi="Garamond"/>
          <w:b/>
          <w:bCs/>
        </w:rPr>
      </w:pPr>
    </w:p>
    <w:p w14:paraId="1258C7F8" w14:textId="3F20419F" w:rsidR="00894B02" w:rsidRPr="00AC3FB4" w:rsidRDefault="0099445A" w:rsidP="000807D8">
      <w:pPr>
        <w:pStyle w:val="ListParagraph"/>
        <w:numPr>
          <w:ilvl w:val="0"/>
          <w:numId w:val="8"/>
        </w:numPr>
        <w:autoSpaceDE w:val="0"/>
        <w:autoSpaceDN w:val="0"/>
        <w:adjustRightInd w:val="0"/>
        <w:jc w:val="both"/>
        <w:rPr>
          <w:rStyle w:val="Hyperlink"/>
          <w:rFonts w:ascii="Garamond" w:hAnsi="Garamond"/>
          <w:b/>
          <w:bCs/>
          <w:color w:val="auto"/>
          <w:u w:val="none"/>
        </w:rPr>
      </w:pPr>
      <w:r>
        <w:rPr>
          <w:rFonts w:ascii="Garamond" w:hAnsi="Garamond"/>
          <w:b/>
          <w:bCs/>
        </w:rPr>
        <w:t xml:space="preserve">HOME-ARP: </w:t>
      </w:r>
      <w:r w:rsidRPr="00427071">
        <w:rPr>
          <w:rFonts w:ascii="Garamond" w:hAnsi="Garamond"/>
          <w:sz w:val="25"/>
          <w:szCs w:val="25"/>
        </w:rPr>
        <w:t>Approximately $</w:t>
      </w:r>
      <w:r w:rsidR="00CD246F">
        <w:rPr>
          <w:rFonts w:ascii="Garamond" w:hAnsi="Garamond"/>
          <w:sz w:val="25"/>
          <w:szCs w:val="25"/>
        </w:rPr>
        <w:t>7</w:t>
      </w:r>
      <w:r w:rsidRPr="00427071">
        <w:rPr>
          <w:rFonts w:ascii="Garamond" w:hAnsi="Garamond"/>
          <w:sz w:val="25"/>
          <w:szCs w:val="25"/>
        </w:rPr>
        <w:t xml:space="preserve"> </w:t>
      </w:r>
      <w:r>
        <w:rPr>
          <w:rFonts w:ascii="Garamond" w:hAnsi="Garamond"/>
          <w:sz w:val="25"/>
          <w:szCs w:val="25"/>
        </w:rPr>
        <w:t>m</w:t>
      </w:r>
      <w:r w:rsidRPr="00427071">
        <w:rPr>
          <w:rFonts w:ascii="Garamond" w:hAnsi="Garamond"/>
          <w:sz w:val="25"/>
          <w:szCs w:val="25"/>
        </w:rPr>
        <w:t xml:space="preserve">illion of HOME-ARP is available </w:t>
      </w:r>
      <w:r w:rsidR="00CD246F">
        <w:rPr>
          <w:rFonts w:ascii="Garamond" w:hAnsi="Garamond"/>
          <w:sz w:val="25"/>
          <w:szCs w:val="25"/>
        </w:rPr>
        <w:t xml:space="preserve">as capital for </w:t>
      </w:r>
      <w:r w:rsidR="00B9435C">
        <w:rPr>
          <w:rFonts w:ascii="Garamond" w:hAnsi="Garamond"/>
          <w:sz w:val="25"/>
          <w:szCs w:val="25"/>
        </w:rPr>
        <w:t xml:space="preserve">housing </w:t>
      </w:r>
      <w:r w:rsidR="00CD246F">
        <w:rPr>
          <w:rFonts w:ascii="Garamond" w:hAnsi="Garamond"/>
          <w:sz w:val="25"/>
          <w:szCs w:val="25"/>
        </w:rPr>
        <w:t xml:space="preserve">production </w:t>
      </w:r>
      <w:r w:rsidRPr="000807D8">
        <w:rPr>
          <w:rFonts w:ascii="Garamond" w:hAnsi="Garamond"/>
          <w:b/>
          <w:bCs/>
          <w:sz w:val="25"/>
          <w:szCs w:val="25"/>
        </w:rPr>
        <w:t xml:space="preserve">to developments providing housing for </w:t>
      </w:r>
      <w:r w:rsidRPr="000807D8">
        <w:rPr>
          <w:rFonts w:ascii="Garamond" w:hAnsi="Garamond"/>
          <w:b/>
          <w:bCs/>
          <w:color w:val="000000"/>
          <w:sz w:val="25"/>
          <w:szCs w:val="25"/>
          <w:shd w:val="clear" w:color="auto" w:fill="FFFFFF"/>
        </w:rPr>
        <w:t>Qualifying Populations (QPs)</w:t>
      </w:r>
      <w:r w:rsidRPr="001F0B87">
        <w:rPr>
          <w:rFonts w:ascii="Garamond" w:hAnsi="Garamond"/>
          <w:color w:val="000000"/>
          <w:sz w:val="25"/>
          <w:szCs w:val="25"/>
          <w:shd w:val="clear" w:color="auto" w:fill="FFFFFF"/>
        </w:rPr>
        <w:t xml:space="preserve">.  </w:t>
      </w:r>
      <w:r>
        <w:rPr>
          <w:rFonts w:ascii="Garamond" w:hAnsi="Garamond"/>
          <w:color w:val="000000"/>
          <w:sz w:val="25"/>
          <w:szCs w:val="25"/>
          <w:shd w:val="clear" w:color="auto" w:fill="FFFFFF"/>
        </w:rPr>
        <w:t>QPs are defined as (</w:t>
      </w:r>
      <w:proofErr w:type="spellStart"/>
      <w:r>
        <w:rPr>
          <w:rFonts w:ascii="Garamond" w:hAnsi="Garamond"/>
          <w:color w:val="000000"/>
          <w:sz w:val="25"/>
          <w:szCs w:val="25"/>
          <w:shd w:val="clear" w:color="auto" w:fill="FFFFFF"/>
        </w:rPr>
        <w:t>i</w:t>
      </w:r>
      <w:proofErr w:type="spellEnd"/>
      <w:r>
        <w:rPr>
          <w:rFonts w:ascii="Garamond" w:hAnsi="Garamond"/>
          <w:color w:val="000000"/>
          <w:sz w:val="25"/>
          <w:szCs w:val="25"/>
          <w:shd w:val="clear" w:color="auto" w:fill="FFFFFF"/>
        </w:rPr>
        <w:t>)</w:t>
      </w:r>
      <w:r w:rsidRPr="00FE6CC2">
        <w:rPr>
          <w:rFonts w:ascii="Garamond" w:hAnsi="Garamond"/>
          <w:color w:val="000000"/>
          <w:sz w:val="25"/>
          <w:szCs w:val="25"/>
          <w:shd w:val="clear" w:color="auto" w:fill="FFFFFF"/>
        </w:rPr>
        <w:t xml:space="preserve"> individuals or households who are homeless or at risk of homelessness</w:t>
      </w:r>
      <w:r>
        <w:rPr>
          <w:rFonts w:ascii="Garamond" w:hAnsi="Garamond"/>
          <w:color w:val="000000"/>
          <w:sz w:val="25"/>
          <w:szCs w:val="25"/>
          <w:shd w:val="clear" w:color="auto" w:fill="FFFFFF"/>
        </w:rPr>
        <w:t xml:space="preserve"> as defined under McKinney Vento, (ii) are fleeing or attempting to flee domestic violence, dating violence, sexual assault, stalking or human trafficking</w:t>
      </w:r>
      <w:r w:rsidRPr="00040ABC">
        <w:rPr>
          <w:rFonts w:ascii="Garamond" w:hAnsi="Garamond"/>
          <w:color w:val="000000"/>
          <w:shd w:val="clear" w:color="auto" w:fill="FFFFFF"/>
        </w:rPr>
        <w:t xml:space="preserve">, </w:t>
      </w:r>
      <w:r w:rsidRPr="00040ABC">
        <w:rPr>
          <w:rFonts w:ascii="Garamond" w:hAnsi="Garamond"/>
          <w:color w:val="000000"/>
        </w:rPr>
        <w:t>as defined by HUD</w:t>
      </w:r>
      <w:r w:rsidR="001D20E7">
        <w:rPr>
          <w:rFonts w:ascii="Garamond" w:hAnsi="Garamond"/>
          <w:color w:val="000000"/>
        </w:rPr>
        <w:t>,</w:t>
      </w:r>
      <w:r w:rsidRPr="00040ABC">
        <w:rPr>
          <w:rFonts w:ascii="Garamond" w:hAnsi="Garamond"/>
          <w:color w:val="000000"/>
          <w:shd w:val="clear" w:color="auto" w:fill="FFFFFF"/>
        </w:rPr>
        <w:t xml:space="preserve"> </w:t>
      </w:r>
      <w:r w:rsidR="001D20E7">
        <w:rPr>
          <w:rFonts w:ascii="Garamond" w:hAnsi="Garamond"/>
          <w:color w:val="000000"/>
          <w:shd w:val="clear" w:color="auto" w:fill="FFFFFF"/>
        </w:rPr>
        <w:t xml:space="preserve">and/or </w:t>
      </w:r>
      <w:r w:rsidRPr="00040ABC">
        <w:rPr>
          <w:rFonts w:ascii="Garamond" w:hAnsi="Garamond"/>
          <w:color w:val="000000"/>
          <w:shd w:val="clear" w:color="auto" w:fill="FFFFFF"/>
        </w:rPr>
        <w:t xml:space="preserve">(iii) </w:t>
      </w:r>
      <w:r w:rsidRPr="00040ABC">
        <w:rPr>
          <w:rFonts w:ascii="Garamond" w:hAnsi="Garamond"/>
          <w:color w:val="000000"/>
        </w:rPr>
        <w:t>Other Populations where providing supportive services or assistance under section 212(a) of NAHA (42 U.S.C. 12742(a)) would prevent the family’s homelessness or would serve those with the greatest risk of housing instability</w:t>
      </w:r>
      <w:r w:rsidRPr="00040ABC">
        <w:rPr>
          <w:rFonts w:ascii="Garamond" w:hAnsi="Garamond"/>
          <w:color w:val="000000"/>
          <w:shd w:val="clear" w:color="auto" w:fill="FFFFFF"/>
        </w:rPr>
        <w:t xml:space="preserve">.  </w:t>
      </w:r>
      <w:r w:rsidR="00894B02" w:rsidRPr="00040ABC">
        <w:rPr>
          <w:rFonts w:ascii="Garamond" w:hAnsi="Garamond"/>
        </w:rPr>
        <w:t>For</w:t>
      </w:r>
      <w:r w:rsidR="00894B02">
        <w:rPr>
          <w:rFonts w:ascii="Garamond" w:hAnsi="Garamond"/>
          <w:sz w:val="25"/>
          <w:szCs w:val="25"/>
        </w:rPr>
        <w:t xml:space="preserve"> more information </w:t>
      </w:r>
      <w:r w:rsidR="00894B02" w:rsidRPr="00427071">
        <w:rPr>
          <w:rFonts w:ascii="Garamond" w:hAnsi="Garamond"/>
          <w:sz w:val="25"/>
          <w:szCs w:val="25"/>
        </w:rPr>
        <w:t>contact</w:t>
      </w:r>
      <w:r w:rsidR="00894B02" w:rsidRPr="00AA6983">
        <w:rPr>
          <w:rFonts w:ascii="Garamond" w:hAnsi="Garamond"/>
          <w:sz w:val="25"/>
          <w:szCs w:val="25"/>
        </w:rPr>
        <w:t xml:space="preserve"> </w:t>
      </w:r>
      <w:r w:rsidR="003D4C72">
        <w:rPr>
          <w:rFonts w:ascii="Garamond" w:hAnsi="Garamond"/>
          <w:sz w:val="25"/>
          <w:szCs w:val="25"/>
        </w:rPr>
        <w:t xml:space="preserve">Lauren </w:t>
      </w:r>
      <w:proofErr w:type="gramStart"/>
      <w:r w:rsidR="003D4C72">
        <w:rPr>
          <w:rFonts w:ascii="Garamond" w:hAnsi="Garamond"/>
          <w:sz w:val="25"/>
          <w:szCs w:val="25"/>
        </w:rPr>
        <w:t>Farley</w:t>
      </w:r>
      <w:r w:rsidR="00894B02" w:rsidRPr="00AA6983">
        <w:rPr>
          <w:rFonts w:ascii="Garamond" w:hAnsi="Garamond"/>
          <w:sz w:val="25"/>
          <w:szCs w:val="25"/>
        </w:rPr>
        <w:t xml:space="preserve">, </w:t>
      </w:r>
      <w:r w:rsidR="00894B02" w:rsidRPr="00877F14">
        <w:rPr>
          <w:rFonts w:ascii="Garamond" w:hAnsi="Garamond"/>
          <w:sz w:val="25"/>
          <w:szCs w:val="25"/>
        </w:rPr>
        <w:t xml:space="preserve"> at</w:t>
      </w:r>
      <w:proofErr w:type="gramEnd"/>
      <w:r w:rsidR="00894B02" w:rsidRPr="00877F14">
        <w:rPr>
          <w:rFonts w:ascii="Garamond" w:hAnsi="Garamond"/>
          <w:sz w:val="25"/>
          <w:szCs w:val="25"/>
        </w:rPr>
        <w:t xml:space="preserve"> </w:t>
      </w:r>
      <w:hyperlink r:id="rId11" w:history="1">
        <w:r w:rsidR="003D4C72" w:rsidRPr="00427071">
          <w:rPr>
            <w:rStyle w:val="Hyperlink"/>
            <w:rFonts w:ascii="Garamond" w:hAnsi="Garamond"/>
            <w:color w:val="auto"/>
            <w:sz w:val="25"/>
            <w:szCs w:val="25"/>
            <w:u w:val="none"/>
          </w:rPr>
          <w:t>(401) 4</w:t>
        </w:r>
      </w:hyperlink>
      <w:r w:rsidR="003D4C72">
        <w:rPr>
          <w:rStyle w:val="Hyperlink"/>
          <w:rFonts w:ascii="Garamond" w:hAnsi="Garamond"/>
          <w:color w:val="auto"/>
          <w:sz w:val="25"/>
          <w:szCs w:val="25"/>
          <w:u w:val="none"/>
        </w:rPr>
        <w:t>29</w:t>
      </w:r>
      <w:r w:rsidR="00894B02" w:rsidRPr="00427071">
        <w:rPr>
          <w:rStyle w:val="Hyperlink"/>
          <w:rFonts w:ascii="Garamond" w:hAnsi="Garamond"/>
          <w:color w:val="auto"/>
          <w:sz w:val="25"/>
          <w:szCs w:val="25"/>
          <w:u w:val="none"/>
        </w:rPr>
        <w:t>-</w:t>
      </w:r>
      <w:r w:rsidR="003D4C72">
        <w:rPr>
          <w:rStyle w:val="Hyperlink"/>
          <w:rFonts w:ascii="Garamond" w:hAnsi="Garamond"/>
          <w:color w:val="auto"/>
          <w:sz w:val="25"/>
          <w:szCs w:val="25"/>
          <w:u w:val="none"/>
        </w:rPr>
        <w:t xml:space="preserve">1412 </w:t>
      </w:r>
      <w:r w:rsidR="00894B02">
        <w:rPr>
          <w:rStyle w:val="Hyperlink"/>
          <w:rFonts w:ascii="Garamond" w:hAnsi="Garamond"/>
          <w:color w:val="auto"/>
          <w:sz w:val="25"/>
          <w:szCs w:val="25"/>
          <w:u w:val="none"/>
        </w:rPr>
        <w:t xml:space="preserve">or </w:t>
      </w:r>
      <w:hyperlink r:id="rId12" w:history="1">
        <w:r w:rsidR="003D4C72">
          <w:rPr>
            <w:rStyle w:val="Hyperlink"/>
            <w:rFonts w:ascii="Garamond" w:hAnsi="Garamond"/>
            <w:sz w:val="25"/>
            <w:szCs w:val="25"/>
          </w:rPr>
          <w:t>lfarley</w:t>
        </w:r>
        <w:r w:rsidR="003D4C72" w:rsidRPr="008A22BF">
          <w:rPr>
            <w:rStyle w:val="Hyperlink"/>
            <w:rFonts w:ascii="Garamond" w:hAnsi="Garamond"/>
            <w:sz w:val="25"/>
            <w:szCs w:val="25"/>
          </w:rPr>
          <w:t>@rihousing.com</w:t>
        </w:r>
      </w:hyperlink>
      <w:r w:rsidR="00894B02">
        <w:rPr>
          <w:rStyle w:val="Hyperlink"/>
          <w:rFonts w:ascii="Garamond" w:hAnsi="Garamond"/>
          <w:color w:val="auto"/>
          <w:sz w:val="25"/>
          <w:szCs w:val="25"/>
          <w:u w:val="none"/>
        </w:rPr>
        <w:t>.</w:t>
      </w:r>
    </w:p>
    <w:p w14:paraId="6AE27B7E" w14:textId="77777777" w:rsidR="0088715C" w:rsidRPr="000807D8" w:rsidRDefault="0088715C" w:rsidP="000807D8">
      <w:pPr>
        <w:pStyle w:val="ListParagraph"/>
        <w:rPr>
          <w:rFonts w:ascii="Garamond" w:hAnsi="Garamond"/>
          <w:color w:val="000000"/>
          <w:shd w:val="clear" w:color="auto" w:fill="FFFFFF"/>
        </w:rPr>
      </w:pPr>
    </w:p>
    <w:p w14:paraId="49F6764C" w14:textId="53824A9A" w:rsidR="00FA4BF2" w:rsidRPr="00AC3FB4" w:rsidRDefault="00FA4BF2" w:rsidP="00FA4BF2">
      <w:pPr>
        <w:pStyle w:val="ListParagraph"/>
        <w:numPr>
          <w:ilvl w:val="0"/>
          <w:numId w:val="8"/>
        </w:numPr>
        <w:autoSpaceDE w:val="0"/>
        <w:autoSpaceDN w:val="0"/>
        <w:adjustRightInd w:val="0"/>
        <w:jc w:val="both"/>
        <w:rPr>
          <w:rStyle w:val="Hyperlink"/>
          <w:rFonts w:ascii="Garamond" w:hAnsi="Garamond"/>
          <w:b/>
          <w:bCs/>
          <w:color w:val="auto"/>
          <w:u w:val="none"/>
        </w:rPr>
      </w:pPr>
      <w:r w:rsidRPr="00F13AE2">
        <w:rPr>
          <w:rFonts w:ascii="Garamond" w:hAnsi="Garamond"/>
          <w:b/>
          <w:bCs/>
        </w:rPr>
        <w:lastRenderedPageBreak/>
        <w:t>Development of Affordable Housing 2 (DAH</w:t>
      </w:r>
      <w:r w:rsidR="001D20E7">
        <w:rPr>
          <w:rFonts w:ascii="Garamond" w:hAnsi="Garamond"/>
          <w:b/>
          <w:bCs/>
        </w:rPr>
        <w:t>-</w:t>
      </w:r>
      <w:r w:rsidRPr="00F13AE2">
        <w:rPr>
          <w:rFonts w:ascii="Garamond" w:hAnsi="Garamond"/>
          <w:b/>
          <w:bCs/>
        </w:rPr>
        <w:t xml:space="preserve">2) </w:t>
      </w:r>
      <w:r w:rsidR="001D20E7">
        <w:rPr>
          <w:rFonts w:ascii="Garamond" w:hAnsi="Garamond"/>
          <w:b/>
          <w:bCs/>
        </w:rPr>
        <w:t>Program</w:t>
      </w:r>
      <w:r w:rsidRPr="00F13AE2">
        <w:rPr>
          <w:rFonts w:ascii="Garamond" w:hAnsi="Garamond"/>
          <w:b/>
          <w:bCs/>
        </w:rPr>
        <w:t>:</w:t>
      </w:r>
      <w:r w:rsidRPr="00F13AE2">
        <w:rPr>
          <w:rFonts w:ascii="Garamond" w:hAnsi="Garamond"/>
        </w:rPr>
        <w:t xml:space="preserve">  The source for Development of Affordable Housing</w:t>
      </w:r>
      <w:r w:rsidR="001D20E7">
        <w:rPr>
          <w:rFonts w:ascii="Garamond" w:hAnsi="Garamond"/>
        </w:rPr>
        <w:t xml:space="preserve"> 2</w:t>
      </w:r>
      <w:r w:rsidRPr="00F13AE2">
        <w:rPr>
          <w:rFonts w:ascii="Garamond" w:hAnsi="Garamond"/>
          <w:b/>
          <w:bCs/>
        </w:rPr>
        <w:t xml:space="preserve"> </w:t>
      </w:r>
      <w:r w:rsidRPr="00F13AE2">
        <w:rPr>
          <w:rFonts w:ascii="Garamond" w:hAnsi="Garamond"/>
        </w:rPr>
        <w:t xml:space="preserve">Funds </w:t>
      </w:r>
      <w:r w:rsidRPr="00F13AE2">
        <w:rPr>
          <w:rFonts w:ascii="Garamond" w:hAnsi="Garamond"/>
          <w:sz w:val="25"/>
          <w:szCs w:val="25"/>
        </w:rPr>
        <w:t>is State and Local Fiscal Recovery Funds (“SLFRF”) funded through the American Rescue Plan Act of 2021</w:t>
      </w:r>
      <w:r w:rsidRPr="00F13AE2">
        <w:rPr>
          <w:rFonts w:ascii="Garamond" w:hAnsi="Garamond"/>
        </w:rPr>
        <w:t xml:space="preserve">.  </w:t>
      </w:r>
      <w:r w:rsidRPr="003B70D7">
        <w:rPr>
          <w:rFonts w:ascii="Garamond" w:hAnsi="Garamond"/>
          <w:b/>
          <w:bCs/>
        </w:rPr>
        <w:t>Approximately $300,000 of DAH</w:t>
      </w:r>
      <w:r w:rsidR="001D20E7">
        <w:rPr>
          <w:rFonts w:ascii="Garamond" w:hAnsi="Garamond"/>
          <w:b/>
          <w:bCs/>
        </w:rPr>
        <w:t>-</w:t>
      </w:r>
      <w:r w:rsidRPr="003B70D7">
        <w:rPr>
          <w:rFonts w:ascii="Garamond" w:hAnsi="Garamond"/>
          <w:b/>
          <w:bCs/>
        </w:rPr>
        <w:t>2 funds</w:t>
      </w:r>
      <w:r w:rsidRPr="00F13AE2">
        <w:rPr>
          <w:rFonts w:ascii="Garamond" w:hAnsi="Garamond"/>
        </w:rPr>
        <w:t xml:space="preserve"> </w:t>
      </w:r>
      <w:r>
        <w:rPr>
          <w:rFonts w:ascii="Garamond" w:hAnsi="Garamond"/>
          <w:b/>
          <w:bCs/>
        </w:rPr>
        <w:t>remain</w:t>
      </w:r>
      <w:r w:rsidRPr="00F13AE2">
        <w:rPr>
          <w:rFonts w:ascii="Garamond" w:hAnsi="Garamond"/>
        </w:rPr>
        <w:t xml:space="preserve"> </w:t>
      </w:r>
      <w:r>
        <w:rPr>
          <w:rFonts w:ascii="Garamond" w:hAnsi="Garamond"/>
        </w:rPr>
        <w:t xml:space="preserve">and </w:t>
      </w:r>
      <w:r w:rsidRPr="00F13AE2">
        <w:rPr>
          <w:rFonts w:ascii="Garamond" w:hAnsi="Garamond"/>
        </w:rPr>
        <w:t>is available for new production or rehabilitation of income eligible rental and homeownership units for households with incomes at or below 80% of AMI.</w:t>
      </w:r>
    </w:p>
    <w:p w14:paraId="0E66035E" w14:textId="5ADBA9B0" w:rsidR="002573C8" w:rsidRPr="003D0D52" w:rsidRDefault="00282901" w:rsidP="00633DFE">
      <w:pPr>
        <w:pStyle w:val="ListParagraph"/>
        <w:jc w:val="both"/>
        <w:rPr>
          <w:rFonts w:ascii="Garamond" w:hAnsi="Garamond"/>
        </w:rPr>
      </w:pPr>
      <w:r w:rsidRPr="003D0D52">
        <w:rPr>
          <w:rFonts w:ascii="Garamond" w:hAnsi="Garamond"/>
        </w:rPr>
        <w:t xml:space="preserve"> </w:t>
      </w:r>
    </w:p>
    <w:p w14:paraId="41E0B14A" w14:textId="3E301AD9" w:rsidR="00070188" w:rsidRPr="00830611" w:rsidRDefault="001B6BF8" w:rsidP="002573C8">
      <w:pPr>
        <w:pStyle w:val="ListParagraph"/>
        <w:numPr>
          <w:ilvl w:val="0"/>
          <w:numId w:val="8"/>
        </w:numPr>
        <w:autoSpaceDE w:val="0"/>
        <w:autoSpaceDN w:val="0"/>
        <w:adjustRightInd w:val="0"/>
        <w:jc w:val="both"/>
        <w:rPr>
          <w:rFonts w:ascii="Garamond" w:hAnsi="Garamond"/>
          <w:b/>
          <w:bCs/>
        </w:rPr>
      </w:pPr>
      <w:r>
        <w:rPr>
          <w:rFonts w:ascii="Garamond" w:hAnsi="Garamond"/>
          <w:b/>
          <w:bCs/>
        </w:rPr>
        <w:t>Capital Magnet Fund (“</w:t>
      </w:r>
      <w:r w:rsidR="00070188" w:rsidRPr="003D0D52">
        <w:rPr>
          <w:rFonts w:ascii="Garamond" w:hAnsi="Garamond"/>
          <w:b/>
          <w:bCs/>
        </w:rPr>
        <w:t>CMF</w:t>
      </w:r>
      <w:r>
        <w:rPr>
          <w:rFonts w:ascii="Garamond" w:hAnsi="Garamond"/>
          <w:b/>
          <w:bCs/>
        </w:rPr>
        <w:t>”)</w:t>
      </w:r>
      <w:r w:rsidR="005D31EB" w:rsidRPr="003D0D52">
        <w:rPr>
          <w:rFonts w:ascii="Garamond" w:hAnsi="Garamond"/>
          <w:b/>
          <w:bCs/>
        </w:rPr>
        <w:t>:</w:t>
      </w:r>
      <w:r w:rsidR="00536615" w:rsidRPr="003D0D52">
        <w:rPr>
          <w:rFonts w:ascii="Garamond" w:hAnsi="Garamond"/>
          <w:b/>
          <w:bCs/>
        </w:rPr>
        <w:t xml:space="preserve">  </w:t>
      </w:r>
      <w:r w:rsidR="00536615" w:rsidRPr="003D0D52">
        <w:rPr>
          <w:rFonts w:ascii="Garamond" w:hAnsi="Garamond"/>
        </w:rPr>
        <w:t xml:space="preserve">The </w:t>
      </w:r>
      <w:r w:rsidR="00CB25BF">
        <w:rPr>
          <w:rFonts w:ascii="Garamond" w:hAnsi="Garamond"/>
        </w:rPr>
        <w:t>CMF</w:t>
      </w:r>
      <w:r w:rsidR="00536615" w:rsidRPr="003D0D52">
        <w:rPr>
          <w:rFonts w:ascii="Garamond" w:hAnsi="Garamond"/>
        </w:rPr>
        <w:t xml:space="preserve"> is intended to provide </w:t>
      </w:r>
      <w:r w:rsidR="00E5009D" w:rsidRPr="003D0D52">
        <w:rPr>
          <w:rFonts w:ascii="Garamond" w:hAnsi="Garamond"/>
        </w:rPr>
        <w:t>o</w:t>
      </w:r>
      <w:r w:rsidR="00536615" w:rsidRPr="003D0D52">
        <w:rPr>
          <w:rFonts w:ascii="Garamond" w:hAnsi="Garamond"/>
        </w:rPr>
        <w:t>wners</w:t>
      </w:r>
      <w:r w:rsidR="00E5009D" w:rsidRPr="003D0D52">
        <w:rPr>
          <w:rFonts w:ascii="Garamond" w:hAnsi="Garamond"/>
        </w:rPr>
        <w:t xml:space="preserve"> </w:t>
      </w:r>
      <w:r w:rsidR="00536615" w:rsidRPr="003D0D52">
        <w:rPr>
          <w:rFonts w:ascii="Garamond" w:hAnsi="Garamond"/>
        </w:rPr>
        <w:t xml:space="preserve">of existing affordable housing developments with incentives to </w:t>
      </w:r>
      <w:r w:rsidR="00611101">
        <w:rPr>
          <w:rFonts w:ascii="Garamond" w:hAnsi="Garamond"/>
        </w:rPr>
        <w:t xml:space="preserve">preserve </w:t>
      </w:r>
      <w:r w:rsidR="00611101" w:rsidRPr="003D0D52">
        <w:rPr>
          <w:rFonts w:ascii="Garamond" w:hAnsi="Garamond"/>
        </w:rPr>
        <w:t>these</w:t>
      </w:r>
      <w:r w:rsidR="00536615" w:rsidRPr="003D0D52">
        <w:rPr>
          <w:rFonts w:ascii="Garamond" w:hAnsi="Garamond"/>
        </w:rPr>
        <w:t xml:space="preserve"> developments as quality affordable housing</w:t>
      </w:r>
      <w:r w:rsidR="00633DFE" w:rsidRPr="003D0D52">
        <w:rPr>
          <w:rFonts w:ascii="Garamond" w:hAnsi="Garamond"/>
        </w:rPr>
        <w:t>.</w:t>
      </w:r>
      <w:r w:rsidR="00536615" w:rsidRPr="003D0D52">
        <w:rPr>
          <w:rFonts w:ascii="Garamond" w:hAnsi="Garamond"/>
        </w:rPr>
        <w:t xml:space="preserve">  </w:t>
      </w:r>
      <w:r w:rsidR="001E68E8" w:rsidRPr="003D0D52">
        <w:rPr>
          <w:rFonts w:ascii="Garamond" w:hAnsi="Garamond"/>
        </w:rPr>
        <w:t>CMF</w:t>
      </w:r>
      <w:r w:rsidR="00536615" w:rsidRPr="003D0D52">
        <w:rPr>
          <w:rFonts w:ascii="Garamond" w:hAnsi="Garamond"/>
        </w:rPr>
        <w:t xml:space="preserve"> is also available as a source for newly created affordable housing opportunities</w:t>
      </w:r>
      <w:r w:rsidR="00F97F86" w:rsidRPr="003D0D52">
        <w:rPr>
          <w:rFonts w:ascii="Garamond" w:hAnsi="Garamond"/>
        </w:rPr>
        <w:t>,</w:t>
      </w:r>
      <w:r w:rsidR="007D7D5E" w:rsidRPr="003D0D52">
        <w:rPr>
          <w:rFonts w:ascii="Garamond" w:hAnsi="Garamond"/>
        </w:rPr>
        <w:t xml:space="preserve"> however preservation is a priority</w:t>
      </w:r>
      <w:r w:rsidR="00C65E6A" w:rsidRPr="003D0D52">
        <w:rPr>
          <w:rFonts w:ascii="Garamond" w:hAnsi="Garamond"/>
        </w:rPr>
        <w:t xml:space="preserve">.  </w:t>
      </w:r>
      <w:r w:rsidR="00F651E3" w:rsidRPr="003D0D52">
        <w:rPr>
          <w:rFonts w:ascii="Garamond" w:hAnsi="Garamond"/>
        </w:rPr>
        <w:t xml:space="preserve">  </w:t>
      </w:r>
      <w:r w:rsidR="00641D8D">
        <w:rPr>
          <w:rFonts w:ascii="Garamond" w:hAnsi="Garamond"/>
        </w:rPr>
        <w:t xml:space="preserve">A minimum of 20% of the units must be affordable to households with incomes below </w:t>
      </w:r>
      <w:r w:rsidR="00AC71C0">
        <w:rPr>
          <w:rFonts w:ascii="Garamond" w:hAnsi="Garamond"/>
        </w:rPr>
        <w:t>50</w:t>
      </w:r>
      <w:r w:rsidR="00641D8D">
        <w:rPr>
          <w:rFonts w:ascii="Garamond" w:hAnsi="Garamond"/>
        </w:rPr>
        <w:t xml:space="preserve">% AMI. </w:t>
      </w:r>
      <w:r w:rsidR="00641D8D" w:rsidRPr="003D0D52">
        <w:rPr>
          <w:rFonts w:ascii="Garamond" w:hAnsi="Garamond"/>
        </w:rPr>
        <w:t>Priority is also given to projects in Areas of Economic Distress</w:t>
      </w:r>
      <w:r w:rsidR="00E20CAC">
        <w:rPr>
          <w:rFonts w:ascii="Garamond" w:hAnsi="Garamond"/>
        </w:rPr>
        <w:t>.</w:t>
      </w:r>
      <w:r w:rsidR="00641D8D" w:rsidRPr="003D0D52">
        <w:rPr>
          <w:rFonts w:ascii="Garamond" w:hAnsi="Garamond"/>
        </w:rPr>
        <w:t xml:space="preserve"> </w:t>
      </w:r>
      <w:r w:rsidR="00282901" w:rsidRPr="00031999">
        <w:rPr>
          <w:rFonts w:ascii="Garamond" w:hAnsi="Garamond"/>
          <w:b/>
          <w:bCs/>
        </w:rPr>
        <w:t>Approximately $</w:t>
      </w:r>
      <w:r w:rsidR="00E75FB5" w:rsidRPr="00031999">
        <w:rPr>
          <w:rFonts w:ascii="Garamond" w:hAnsi="Garamond"/>
          <w:b/>
          <w:bCs/>
        </w:rPr>
        <w:t>2</w:t>
      </w:r>
      <w:r w:rsidR="002A64AA" w:rsidRPr="00031999">
        <w:rPr>
          <w:rFonts w:ascii="Garamond" w:hAnsi="Garamond"/>
          <w:b/>
          <w:bCs/>
        </w:rPr>
        <w:t xml:space="preserve"> </w:t>
      </w:r>
      <w:r w:rsidR="00C00718" w:rsidRPr="00031999">
        <w:rPr>
          <w:rFonts w:ascii="Garamond" w:hAnsi="Garamond"/>
          <w:b/>
          <w:bCs/>
        </w:rPr>
        <w:t>million</w:t>
      </w:r>
      <w:r w:rsidR="00282901" w:rsidRPr="00031999">
        <w:rPr>
          <w:rFonts w:ascii="Garamond" w:hAnsi="Garamond"/>
          <w:b/>
          <w:bCs/>
        </w:rPr>
        <w:t xml:space="preserve"> in funds</w:t>
      </w:r>
      <w:r w:rsidR="00572D51" w:rsidRPr="00031999">
        <w:rPr>
          <w:rFonts w:ascii="Garamond" w:hAnsi="Garamond"/>
          <w:b/>
          <w:bCs/>
        </w:rPr>
        <w:t xml:space="preserve"> is available</w:t>
      </w:r>
      <w:r w:rsidR="00430148" w:rsidRPr="00565CCC">
        <w:rPr>
          <w:rFonts w:ascii="Garamond" w:hAnsi="Garamond"/>
          <w:b/>
          <w:bCs/>
        </w:rPr>
        <w:t>.</w:t>
      </w:r>
      <w:r w:rsidR="00814F83" w:rsidRPr="003D0D52">
        <w:rPr>
          <w:rFonts w:ascii="Garamond" w:hAnsi="Garamond"/>
          <w:b/>
          <w:bCs/>
        </w:rPr>
        <w:t xml:space="preserve">  </w:t>
      </w:r>
      <w:r w:rsidR="00814F83" w:rsidRPr="003D0D52">
        <w:rPr>
          <w:rFonts w:ascii="Garamond" w:hAnsi="Garamond"/>
        </w:rPr>
        <w:t>Funding is available for rental housing only.</w:t>
      </w:r>
    </w:p>
    <w:p w14:paraId="2CB0FA05" w14:textId="77777777" w:rsidR="00830611" w:rsidRPr="00830611" w:rsidRDefault="00830611" w:rsidP="00830611">
      <w:pPr>
        <w:pStyle w:val="ListParagraph"/>
        <w:rPr>
          <w:rFonts w:ascii="Garamond" w:hAnsi="Garamond"/>
          <w:b/>
          <w:bCs/>
        </w:rPr>
      </w:pPr>
    </w:p>
    <w:p w14:paraId="2164A23E" w14:textId="32C9DAE7" w:rsidR="00830611" w:rsidRPr="000807D8" w:rsidRDefault="00CB25BF" w:rsidP="002573C8">
      <w:pPr>
        <w:pStyle w:val="ListParagraph"/>
        <w:numPr>
          <w:ilvl w:val="0"/>
          <w:numId w:val="8"/>
        </w:numPr>
        <w:autoSpaceDE w:val="0"/>
        <w:autoSpaceDN w:val="0"/>
        <w:adjustRightInd w:val="0"/>
        <w:jc w:val="both"/>
        <w:rPr>
          <w:rFonts w:ascii="Garamond" w:hAnsi="Garamond"/>
          <w:b/>
          <w:bCs/>
        </w:rPr>
      </w:pPr>
      <w:r>
        <w:rPr>
          <w:rFonts w:ascii="Garamond" w:hAnsi="Garamond"/>
          <w:b/>
          <w:bCs/>
        </w:rPr>
        <w:t>Middle Income Loan Program:</w:t>
      </w:r>
      <w:r w:rsidR="00137406">
        <w:rPr>
          <w:rFonts w:ascii="Garamond" w:hAnsi="Garamond"/>
          <w:b/>
          <w:bCs/>
        </w:rPr>
        <w:t xml:space="preserve">  </w:t>
      </w:r>
      <w:r w:rsidR="00137406" w:rsidRPr="00137406">
        <w:rPr>
          <w:rFonts w:ascii="Garamond" w:hAnsi="Garamond"/>
          <w:spacing w:val="40"/>
        </w:rPr>
        <w:t xml:space="preserve">The purpose of the </w:t>
      </w:r>
      <w:r w:rsidR="00137406" w:rsidRPr="00137406">
        <w:rPr>
          <w:rFonts w:ascii="Garamond" w:hAnsi="Garamond"/>
        </w:rPr>
        <w:t>Middle Income (MI) Loan</w:t>
      </w:r>
      <w:r w:rsidR="00137406" w:rsidRPr="00137406">
        <w:rPr>
          <w:rFonts w:ascii="Garamond" w:hAnsi="Garamond"/>
          <w:spacing w:val="-5"/>
        </w:rPr>
        <w:t xml:space="preserve"> </w:t>
      </w:r>
      <w:r w:rsidR="00137406" w:rsidRPr="00137406">
        <w:rPr>
          <w:rFonts w:ascii="Garamond" w:hAnsi="Garamond"/>
        </w:rPr>
        <w:t>Program is to finance innovative proposals that seek to develop housing affordable to households with incomes between 80% - 1</w:t>
      </w:r>
      <w:r w:rsidR="00C07596">
        <w:rPr>
          <w:rFonts w:ascii="Garamond" w:hAnsi="Garamond"/>
        </w:rPr>
        <w:t>2</w:t>
      </w:r>
      <w:r w:rsidR="00137406" w:rsidRPr="00137406">
        <w:rPr>
          <w:rFonts w:ascii="Garamond" w:hAnsi="Garamond"/>
        </w:rPr>
        <w:t>0% of area median income (“AMI”). The program addresses the affordable housing</w:t>
      </w:r>
      <w:r w:rsidR="00137406" w:rsidRPr="00137406">
        <w:rPr>
          <w:rFonts w:ascii="Garamond" w:hAnsi="Garamond"/>
          <w:spacing w:val="-1"/>
        </w:rPr>
        <w:t xml:space="preserve"> </w:t>
      </w:r>
      <w:r w:rsidR="00137406" w:rsidRPr="00137406">
        <w:rPr>
          <w:rFonts w:ascii="Garamond" w:hAnsi="Garamond"/>
        </w:rPr>
        <w:t>needs</w:t>
      </w:r>
      <w:r w:rsidR="00137406" w:rsidRPr="00137406">
        <w:rPr>
          <w:rFonts w:ascii="Garamond" w:hAnsi="Garamond"/>
          <w:spacing w:val="-2"/>
        </w:rPr>
        <w:t xml:space="preserve"> </w:t>
      </w:r>
      <w:r w:rsidR="00137406" w:rsidRPr="00137406">
        <w:rPr>
          <w:rFonts w:ascii="Garamond" w:hAnsi="Garamond"/>
        </w:rPr>
        <w:t>of</w:t>
      </w:r>
      <w:r w:rsidR="00137406" w:rsidRPr="00137406">
        <w:rPr>
          <w:rFonts w:ascii="Garamond" w:hAnsi="Garamond"/>
          <w:spacing w:val="-2"/>
        </w:rPr>
        <w:t xml:space="preserve"> </w:t>
      </w:r>
      <w:r w:rsidR="00137406" w:rsidRPr="00137406">
        <w:rPr>
          <w:rFonts w:ascii="Garamond" w:hAnsi="Garamond"/>
        </w:rPr>
        <w:t>households</w:t>
      </w:r>
      <w:r w:rsidR="00137406" w:rsidRPr="00137406">
        <w:rPr>
          <w:rFonts w:ascii="Garamond" w:hAnsi="Garamond"/>
          <w:spacing w:val="-3"/>
        </w:rPr>
        <w:t xml:space="preserve"> </w:t>
      </w:r>
      <w:r w:rsidR="00137406" w:rsidRPr="00137406">
        <w:rPr>
          <w:rFonts w:ascii="Garamond" w:hAnsi="Garamond"/>
        </w:rPr>
        <w:t>who</w:t>
      </w:r>
      <w:r w:rsidR="00137406" w:rsidRPr="00137406">
        <w:rPr>
          <w:rFonts w:ascii="Garamond" w:hAnsi="Garamond"/>
          <w:spacing w:val="-5"/>
        </w:rPr>
        <w:t xml:space="preserve"> </w:t>
      </w:r>
      <w:r w:rsidR="00137406" w:rsidRPr="00137406">
        <w:rPr>
          <w:rFonts w:ascii="Garamond" w:hAnsi="Garamond"/>
        </w:rPr>
        <w:t>are</w:t>
      </w:r>
      <w:r w:rsidR="00137406" w:rsidRPr="00137406">
        <w:rPr>
          <w:rFonts w:ascii="Garamond" w:hAnsi="Garamond"/>
          <w:spacing w:val="-2"/>
        </w:rPr>
        <w:t xml:space="preserve"> </w:t>
      </w:r>
      <w:r w:rsidR="00137406" w:rsidRPr="00137406">
        <w:rPr>
          <w:rFonts w:ascii="Garamond" w:hAnsi="Garamond"/>
        </w:rPr>
        <w:t>increasingly</w:t>
      </w:r>
      <w:r w:rsidR="00137406" w:rsidRPr="00137406">
        <w:rPr>
          <w:rFonts w:ascii="Garamond" w:hAnsi="Garamond"/>
          <w:spacing w:val="-2"/>
        </w:rPr>
        <w:t xml:space="preserve"> </w:t>
      </w:r>
      <w:r w:rsidR="00137406" w:rsidRPr="00137406">
        <w:rPr>
          <w:rFonts w:ascii="Garamond" w:hAnsi="Garamond"/>
        </w:rPr>
        <w:t>caught</w:t>
      </w:r>
      <w:r w:rsidR="00137406" w:rsidRPr="00137406">
        <w:rPr>
          <w:rFonts w:ascii="Garamond" w:hAnsi="Garamond"/>
          <w:spacing w:val="-3"/>
        </w:rPr>
        <w:t xml:space="preserve"> </w:t>
      </w:r>
      <w:r w:rsidR="00137406" w:rsidRPr="00137406">
        <w:rPr>
          <w:rFonts w:ascii="Garamond" w:hAnsi="Garamond"/>
        </w:rPr>
        <w:t>in</w:t>
      </w:r>
      <w:r w:rsidR="00137406" w:rsidRPr="00137406">
        <w:rPr>
          <w:rFonts w:ascii="Garamond" w:hAnsi="Garamond"/>
          <w:spacing w:val="-4"/>
        </w:rPr>
        <w:t xml:space="preserve"> </w:t>
      </w:r>
      <w:r w:rsidR="00137406" w:rsidRPr="00137406">
        <w:rPr>
          <w:rFonts w:ascii="Garamond" w:hAnsi="Garamond"/>
        </w:rPr>
        <w:t>the</w:t>
      </w:r>
      <w:r w:rsidR="00137406" w:rsidRPr="00137406">
        <w:rPr>
          <w:rFonts w:ascii="Garamond" w:hAnsi="Garamond"/>
          <w:spacing w:val="-2"/>
        </w:rPr>
        <w:t xml:space="preserve"> </w:t>
      </w:r>
      <w:r w:rsidR="00137406" w:rsidRPr="00137406">
        <w:rPr>
          <w:rFonts w:ascii="Garamond" w:hAnsi="Garamond"/>
        </w:rPr>
        <w:t>gap</w:t>
      </w:r>
      <w:r w:rsidR="00137406" w:rsidRPr="00137406">
        <w:rPr>
          <w:rFonts w:ascii="Garamond" w:hAnsi="Garamond"/>
          <w:spacing w:val="-4"/>
        </w:rPr>
        <w:t xml:space="preserve"> </w:t>
      </w:r>
      <w:r w:rsidR="00137406" w:rsidRPr="00137406">
        <w:rPr>
          <w:rFonts w:ascii="Garamond" w:hAnsi="Garamond"/>
        </w:rPr>
        <w:t>between rising housing costs and ineligibility for other traditional state and federally financed affordable housing</w:t>
      </w:r>
      <w:r w:rsidR="00214436">
        <w:rPr>
          <w:rFonts w:ascii="Garamond" w:hAnsi="Garamond"/>
        </w:rPr>
        <w:t xml:space="preserve">.  </w:t>
      </w:r>
      <w:r w:rsidR="00214436" w:rsidRPr="00C44A6C">
        <w:rPr>
          <w:rFonts w:ascii="Garamond" w:hAnsi="Garamond"/>
        </w:rPr>
        <w:t xml:space="preserve">The source for </w:t>
      </w:r>
      <w:r w:rsidR="00214436">
        <w:rPr>
          <w:rFonts w:ascii="Garamond" w:hAnsi="Garamond"/>
        </w:rPr>
        <w:t>MI</w:t>
      </w:r>
      <w:r w:rsidR="00214436" w:rsidRPr="00C44A6C">
        <w:rPr>
          <w:rFonts w:ascii="Garamond" w:hAnsi="Garamond"/>
        </w:rPr>
        <w:t xml:space="preserve"> Funds </w:t>
      </w:r>
      <w:r w:rsidR="00214436" w:rsidRPr="00AE7984">
        <w:rPr>
          <w:rFonts w:ascii="Garamond" w:hAnsi="Garamond"/>
        </w:rPr>
        <w:t>is</w:t>
      </w:r>
      <w:r w:rsidR="00214436" w:rsidRPr="00D53595">
        <w:rPr>
          <w:rFonts w:ascii="Garamond" w:hAnsi="Garamond"/>
        </w:rPr>
        <w:t xml:space="preserve"> </w:t>
      </w:r>
      <w:r w:rsidR="00214436">
        <w:rPr>
          <w:rFonts w:ascii="Garamond" w:hAnsi="Garamond"/>
        </w:rPr>
        <w:t>SLFRF</w:t>
      </w:r>
      <w:r w:rsidR="00214436" w:rsidRPr="00D53595">
        <w:rPr>
          <w:rFonts w:ascii="Garamond" w:hAnsi="Garamond"/>
        </w:rPr>
        <w:t xml:space="preserve"> funded through the American Rescue Plan Act of 2021</w:t>
      </w:r>
      <w:r w:rsidR="00214436" w:rsidRPr="00C44A6C">
        <w:rPr>
          <w:rFonts w:ascii="Garamond" w:hAnsi="Garamond"/>
        </w:rPr>
        <w:t xml:space="preserve">.  </w:t>
      </w:r>
      <w:r w:rsidR="008D429B" w:rsidRPr="000807D8">
        <w:rPr>
          <w:rFonts w:ascii="Garamond" w:hAnsi="Garamond"/>
          <w:b/>
          <w:bCs/>
        </w:rPr>
        <w:t>Approximately $</w:t>
      </w:r>
      <w:r w:rsidR="0064677C" w:rsidRPr="000807D8">
        <w:rPr>
          <w:rFonts w:ascii="Garamond" w:hAnsi="Garamond"/>
          <w:b/>
          <w:bCs/>
        </w:rPr>
        <w:t>1.4</w:t>
      </w:r>
      <w:r w:rsidR="008D429B" w:rsidRPr="000807D8">
        <w:rPr>
          <w:rFonts w:ascii="Garamond" w:hAnsi="Garamond"/>
          <w:b/>
          <w:bCs/>
        </w:rPr>
        <w:t xml:space="preserve"> million in funds is available</w:t>
      </w:r>
      <w:r w:rsidR="00214436">
        <w:rPr>
          <w:rFonts w:ascii="Garamond" w:hAnsi="Garamond"/>
        </w:rPr>
        <w:t>.</w:t>
      </w:r>
    </w:p>
    <w:p w14:paraId="455BB6A6" w14:textId="77777777" w:rsidR="00F13AE2" w:rsidRPr="000807D8" w:rsidRDefault="00F13AE2" w:rsidP="000807D8">
      <w:pPr>
        <w:pStyle w:val="ListParagraph"/>
        <w:rPr>
          <w:rFonts w:ascii="Garamond" w:hAnsi="Garamond"/>
          <w:b/>
          <w:bCs/>
        </w:rPr>
      </w:pPr>
    </w:p>
    <w:p w14:paraId="3C7B723A" w14:textId="4EE82AFA" w:rsidR="00F3554E" w:rsidRPr="00966747" w:rsidRDefault="00F3554E" w:rsidP="00F3554E">
      <w:pPr>
        <w:autoSpaceDE w:val="0"/>
        <w:autoSpaceDN w:val="0"/>
        <w:adjustRightInd w:val="0"/>
        <w:ind w:left="360"/>
        <w:rPr>
          <w:rStyle w:val="Hyperlink"/>
          <w:rFonts w:ascii="Garamond" w:hAnsi="Garamond"/>
          <w:color w:val="auto"/>
          <w:u w:val="none"/>
        </w:rPr>
      </w:pPr>
      <w:r w:rsidRPr="00D53595">
        <w:rPr>
          <w:rFonts w:ascii="Garamond" w:hAnsi="Garamond"/>
        </w:rPr>
        <w:t xml:space="preserve">For more information regarding the programs above, contact Dean Harrison at 401-450-1347, </w:t>
      </w:r>
      <w:hyperlink r:id="rId13" w:history="1">
        <w:r w:rsidRPr="00966747">
          <w:rPr>
            <w:rStyle w:val="Hyperlink"/>
            <w:rFonts w:ascii="Garamond" w:hAnsi="Garamond"/>
          </w:rPr>
          <w:t>dharrison@rihousing.com</w:t>
        </w:r>
      </w:hyperlink>
      <w:r>
        <w:rPr>
          <w:rStyle w:val="Hyperlink"/>
          <w:rFonts w:ascii="Garamond" w:hAnsi="Garamond"/>
        </w:rPr>
        <w:t xml:space="preserve"> </w:t>
      </w:r>
      <w:r w:rsidRPr="00966747">
        <w:rPr>
          <w:rStyle w:val="Hyperlink"/>
          <w:rFonts w:ascii="Garamond" w:hAnsi="Garamond"/>
          <w:color w:val="auto"/>
          <w:u w:val="none"/>
        </w:rPr>
        <w:t xml:space="preserve">or Anne Berman at 401-457-1269, </w:t>
      </w:r>
      <w:hyperlink r:id="rId14" w:history="1">
        <w:r w:rsidR="00FF2D20" w:rsidRPr="00FF2D20">
          <w:rPr>
            <w:rStyle w:val="Hyperlink"/>
            <w:rFonts w:ascii="Garamond" w:hAnsi="Garamond"/>
          </w:rPr>
          <w:t>aberman@rihousing.com</w:t>
        </w:r>
      </w:hyperlink>
      <w:r w:rsidRPr="00966747">
        <w:rPr>
          <w:rStyle w:val="Hyperlink"/>
          <w:rFonts w:ascii="Garamond" w:hAnsi="Garamond"/>
        </w:rPr>
        <w:t>.</w:t>
      </w:r>
    </w:p>
    <w:p w14:paraId="768DE447" w14:textId="77777777" w:rsidR="00F3554E" w:rsidRDefault="00F3554E" w:rsidP="00706F4B">
      <w:pPr>
        <w:pStyle w:val="ListParagraph"/>
        <w:rPr>
          <w:rFonts w:ascii="Garamond" w:hAnsi="Garamond"/>
          <w:b/>
          <w:bCs/>
        </w:rPr>
      </w:pPr>
    </w:p>
    <w:p w14:paraId="3D60026A" w14:textId="7239D3D9" w:rsidR="00903F79" w:rsidRDefault="00501FE6" w:rsidP="00903F79">
      <w:pPr>
        <w:pStyle w:val="ListParagraph"/>
        <w:numPr>
          <w:ilvl w:val="0"/>
          <w:numId w:val="8"/>
        </w:numPr>
        <w:jc w:val="both"/>
        <w:rPr>
          <w:rFonts w:ascii="Garamond" w:hAnsi="Garamond"/>
        </w:rPr>
      </w:pPr>
      <w:r>
        <w:rPr>
          <w:rFonts w:ascii="Garamond" w:hAnsi="Garamond"/>
          <w:b/>
          <w:bCs/>
        </w:rPr>
        <w:t>HPF</w:t>
      </w:r>
      <w:r w:rsidRPr="003D0D52">
        <w:rPr>
          <w:rFonts w:ascii="Garamond" w:hAnsi="Garamond"/>
          <w:b/>
          <w:bCs/>
        </w:rPr>
        <w:t xml:space="preserve">-ELI Operating Support: </w:t>
      </w:r>
      <w:r>
        <w:rPr>
          <w:rFonts w:ascii="Garamond" w:hAnsi="Garamond"/>
        </w:rPr>
        <w:t xml:space="preserve"> Approximately </w:t>
      </w:r>
      <w:r w:rsidRPr="00E20CAC">
        <w:rPr>
          <w:rFonts w:ascii="Garamond" w:hAnsi="Garamond"/>
        </w:rPr>
        <w:t>$</w:t>
      </w:r>
      <w:r w:rsidR="00A35E60" w:rsidRPr="002D24CD">
        <w:rPr>
          <w:rFonts w:ascii="Garamond" w:hAnsi="Garamond"/>
        </w:rPr>
        <w:t>1.8</w:t>
      </w:r>
      <w:r w:rsidRPr="00A35E60">
        <w:rPr>
          <w:rFonts w:ascii="Garamond" w:hAnsi="Garamond"/>
        </w:rPr>
        <w:t xml:space="preserve"> million</w:t>
      </w:r>
      <w:r w:rsidRPr="003D0D52">
        <w:rPr>
          <w:rFonts w:ascii="Garamond" w:hAnsi="Garamond"/>
        </w:rPr>
        <w:t xml:space="preserve"> of </w:t>
      </w:r>
      <w:r w:rsidR="00894C5F">
        <w:rPr>
          <w:rFonts w:ascii="Garamond" w:hAnsi="Garamond"/>
        </w:rPr>
        <w:t>HPF</w:t>
      </w:r>
      <w:r w:rsidRPr="003D0D52">
        <w:rPr>
          <w:rFonts w:ascii="Garamond" w:hAnsi="Garamond"/>
        </w:rPr>
        <w:t xml:space="preserve">-ELI is available </w:t>
      </w:r>
      <w:r>
        <w:rPr>
          <w:rFonts w:ascii="Garamond" w:hAnsi="Garamond"/>
        </w:rPr>
        <w:t>to capitalize a long-term operating reserve to</w:t>
      </w:r>
      <w:r w:rsidRPr="003D0D52">
        <w:rPr>
          <w:rFonts w:ascii="Garamond" w:hAnsi="Garamond"/>
        </w:rPr>
        <w:t xml:space="preserve"> support</w:t>
      </w:r>
      <w:r>
        <w:rPr>
          <w:rFonts w:ascii="Garamond" w:hAnsi="Garamond"/>
        </w:rPr>
        <w:t xml:space="preserve"> </w:t>
      </w:r>
      <w:r w:rsidRPr="003D0D52">
        <w:rPr>
          <w:rFonts w:ascii="Garamond" w:hAnsi="Garamond"/>
        </w:rPr>
        <w:t xml:space="preserve">households </w:t>
      </w:r>
      <w:r w:rsidRPr="008A3125">
        <w:rPr>
          <w:rFonts w:ascii="Garamond" w:hAnsi="Garamond"/>
        </w:rPr>
        <w:t xml:space="preserve">exiting homelessness </w:t>
      </w:r>
      <w:r>
        <w:rPr>
          <w:rFonts w:ascii="Garamond" w:hAnsi="Garamond"/>
        </w:rPr>
        <w:t>and/</w:t>
      </w:r>
      <w:r w:rsidRPr="008A3125">
        <w:rPr>
          <w:rFonts w:ascii="Garamond" w:hAnsi="Garamond"/>
        </w:rPr>
        <w:t xml:space="preserve">or </w:t>
      </w:r>
      <w:r w:rsidRPr="003D0D52">
        <w:rPr>
          <w:rFonts w:ascii="Garamond" w:hAnsi="Garamond"/>
        </w:rPr>
        <w:t>earning less than 30% of AMI.  The subsidy will cover the difference between actual rent and the amount necessary to operate the unit.</w:t>
      </w:r>
      <w:r w:rsidR="00894C5F">
        <w:rPr>
          <w:rFonts w:ascii="Garamond" w:hAnsi="Garamond"/>
        </w:rPr>
        <w:t xml:space="preserve"> </w:t>
      </w:r>
      <w:r w:rsidR="00903F79" w:rsidRPr="00DD72D2">
        <w:rPr>
          <w:rFonts w:ascii="Garamond" w:hAnsi="Garamond"/>
          <w:b/>
          <w:bCs/>
        </w:rPr>
        <w:t xml:space="preserve">A separate RFP link for </w:t>
      </w:r>
      <w:r w:rsidR="00903F79">
        <w:rPr>
          <w:rFonts w:ascii="Garamond" w:hAnsi="Garamond"/>
          <w:b/>
          <w:bCs/>
        </w:rPr>
        <w:t>HPF</w:t>
      </w:r>
      <w:r w:rsidR="00903F79" w:rsidRPr="00DD72D2">
        <w:rPr>
          <w:rFonts w:ascii="Garamond" w:hAnsi="Garamond"/>
          <w:b/>
          <w:bCs/>
        </w:rPr>
        <w:t xml:space="preserve">-ELI Operating Support can be found here - </w:t>
      </w:r>
      <w:hyperlink r:id="rId15" w:history="1">
        <w:r w:rsidR="00903F79" w:rsidRPr="00DD72D2">
          <w:rPr>
            <w:rStyle w:val="Hyperlink"/>
            <w:rFonts w:ascii="Garamond" w:hAnsi="Garamond"/>
            <w:b/>
            <w:bCs/>
          </w:rPr>
          <w:t>https://www.rihousing.com/rfps-rfqs/</w:t>
        </w:r>
      </w:hyperlink>
    </w:p>
    <w:p w14:paraId="40417F37" w14:textId="27496929" w:rsidR="00501FE6" w:rsidRDefault="00894C5F" w:rsidP="002D24CD">
      <w:pPr>
        <w:pStyle w:val="ListParagraph"/>
        <w:jc w:val="both"/>
        <w:rPr>
          <w:rFonts w:ascii="Garamond" w:hAnsi="Garamond"/>
          <w:b/>
          <w:bCs/>
        </w:rPr>
      </w:pPr>
      <w:r>
        <w:rPr>
          <w:rFonts w:ascii="Garamond" w:hAnsi="Garamond"/>
          <w:sz w:val="25"/>
          <w:szCs w:val="25"/>
        </w:rPr>
        <w:t>For more information contact Mike DiChiaro</w:t>
      </w:r>
      <w:r w:rsidRPr="00573451">
        <w:rPr>
          <w:rFonts w:ascii="Garamond" w:hAnsi="Garamond"/>
          <w:sz w:val="25"/>
        </w:rPr>
        <w:t xml:space="preserve">, Director of </w:t>
      </w:r>
      <w:r>
        <w:rPr>
          <w:rFonts w:ascii="Garamond" w:hAnsi="Garamond"/>
          <w:sz w:val="25"/>
        </w:rPr>
        <w:t>Leased Housing</w:t>
      </w:r>
      <w:r w:rsidRPr="00573451">
        <w:rPr>
          <w:rFonts w:ascii="Garamond" w:hAnsi="Garamond"/>
          <w:sz w:val="25"/>
        </w:rPr>
        <w:t xml:space="preserve">, at (401) </w:t>
      </w:r>
      <w:r>
        <w:rPr>
          <w:rFonts w:ascii="Garamond" w:hAnsi="Garamond"/>
          <w:sz w:val="25"/>
        </w:rPr>
        <w:t xml:space="preserve">457-1274 or </w:t>
      </w:r>
      <w:hyperlink r:id="rId16" w:history="1">
        <w:r w:rsidRPr="008A22BF">
          <w:rPr>
            <w:rStyle w:val="Hyperlink"/>
            <w:rFonts w:ascii="Garamond" w:hAnsi="Garamond"/>
            <w:sz w:val="25"/>
          </w:rPr>
          <w:t>mdichiaro@rihousing.com</w:t>
        </w:r>
      </w:hyperlink>
      <w:r>
        <w:rPr>
          <w:rStyle w:val="Hyperlink"/>
          <w:rFonts w:ascii="Garamond" w:hAnsi="Garamond"/>
          <w:sz w:val="25"/>
        </w:rPr>
        <w:t>.</w:t>
      </w:r>
    </w:p>
    <w:p w14:paraId="38725DEA" w14:textId="77777777" w:rsidR="00501FE6" w:rsidRPr="002D24CD" w:rsidRDefault="00501FE6" w:rsidP="002D24CD">
      <w:pPr>
        <w:rPr>
          <w:rFonts w:ascii="Garamond" w:hAnsi="Garamond"/>
          <w:b/>
          <w:bCs/>
        </w:rPr>
      </w:pPr>
    </w:p>
    <w:p w14:paraId="452A216B" w14:textId="2A2E5128" w:rsidR="00D57F1D" w:rsidRDefault="000A4DE4" w:rsidP="000A4DE4">
      <w:pPr>
        <w:pStyle w:val="ListParagraph"/>
        <w:numPr>
          <w:ilvl w:val="0"/>
          <w:numId w:val="8"/>
        </w:numPr>
        <w:jc w:val="both"/>
        <w:rPr>
          <w:rFonts w:ascii="Garamond" w:hAnsi="Garamond"/>
        </w:rPr>
      </w:pPr>
      <w:r>
        <w:rPr>
          <w:rFonts w:ascii="Garamond" w:hAnsi="Garamond"/>
          <w:b/>
          <w:bCs/>
        </w:rPr>
        <w:t>RIH</w:t>
      </w:r>
      <w:r w:rsidRPr="003D0D52">
        <w:rPr>
          <w:rFonts w:ascii="Garamond" w:hAnsi="Garamond"/>
          <w:b/>
          <w:bCs/>
        </w:rPr>
        <w:t xml:space="preserve">-ELI Operating Support: </w:t>
      </w:r>
      <w:r>
        <w:rPr>
          <w:rFonts w:ascii="Garamond" w:hAnsi="Garamond"/>
        </w:rPr>
        <w:t xml:space="preserve"> Approximately </w:t>
      </w:r>
      <w:r w:rsidRPr="00E20CAC">
        <w:rPr>
          <w:rFonts w:ascii="Garamond" w:hAnsi="Garamond"/>
        </w:rPr>
        <w:t>$</w:t>
      </w:r>
      <w:r w:rsidR="005831EC">
        <w:rPr>
          <w:rFonts w:ascii="Garamond" w:hAnsi="Garamond"/>
        </w:rPr>
        <w:t>6</w:t>
      </w:r>
      <w:r w:rsidRPr="00E20CAC">
        <w:rPr>
          <w:rFonts w:ascii="Garamond" w:hAnsi="Garamond"/>
        </w:rPr>
        <w:t xml:space="preserve"> million</w:t>
      </w:r>
      <w:r w:rsidRPr="003D0D52">
        <w:rPr>
          <w:rFonts w:ascii="Garamond" w:hAnsi="Garamond"/>
        </w:rPr>
        <w:t xml:space="preserve"> of </w:t>
      </w:r>
      <w:r>
        <w:rPr>
          <w:rFonts w:ascii="Garamond" w:hAnsi="Garamond"/>
        </w:rPr>
        <w:t>RIH</w:t>
      </w:r>
      <w:r w:rsidRPr="003D0D52">
        <w:rPr>
          <w:rFonts w:ascii="Garamond" w:hAnsi="Garamond"/>
        </w:rPr>
        <w:t xml:space="preserve">-ELI is available </w:t>
      </w:r>
      <w:r w:rsidR="00A958B0">
        <w:rPr>
          <w:rFonts w:ascii="Garamond" w:hAnsi="Garamond"/>
        </w:rPr>
        <w:t>to capitalize a long-term operating reserve to</w:t>
      </w:r>
      <w:r w:rsidRPr="003D0D52">
        <w:rPr>
          <w:rFonts w:ascii="Garamond" w:hAnsi="Garamond"/>
        </w:rPr>
        <w:t xml:space="preserve"> support</w:t>
      </w:r>
      <w:r w:rsidR="003D4C72">
        <w:rPr>
          <w:rFonts w:ascii="Garamond" w:hAnsi="Garamond"/>
        </w:rPr>
        <w:t xml:space="preserve"> </w:t>
      </w:r>
      <w:r w:rsidRPr="003D0D52">
        <w:rPr>
          <w:rFonts w:ascii="Garamond" w:hAnsi="Garamond"/>
        </w:rPr>
        <w:t xml:space="preserve">households </w:t>
      </w:r>
      <w:r w:rsidRPr="008A3125">
        <w:rPr>
          <w:rFonts w:ascii="Garamond" w:hAnsi="Garamond"/>
        </w:rPr>
        <w:t xml:space="preserve">exiting homelessness </w:t>
      </w:r>
      <w:r w:rsidR="00A958B0">
        <w:rPr>
          <w:rFonts w:ascii="Garamond" w:hAnsi="Garamond"/>
        </w:rPr>
        <w:t>and/</w:t>
      </w:r>
      <w:r w:rsidRPr="008A3125">
        <w:rPr>
          <w:rFonts w:ascii="Garamond" w:hAnsi="Garamond"/>
        </w:rPr>
        <w:t xml:space="preserve">or </w:t>
      </w:r>
      <w:r w:rsidRPr="003D0D52">
        <w:rPr>
          <w:rFonts w:ascii="Garamond" w:hAnsi="Garamond"/>
        </w:rPr>
        <w:t xml:space="preserve">earning less than 30% of AMI.  The subsidy will cover the difference between actual rent and the amount necessary to operate the unit. </w:t>
      </w:r>
      <w:r>
        <w:rPr>
          <w:rFonts w:ascii="Garamond" w:hAnsi="Garamond"/>
        </w:rPr>
        <w:t xml:space="preserve"> </w:t>
      </w:r>
      <w:r w:rsidR="009B543D" w:rsidRPr="00DD72D2">
        <w:rPr>
          <w:rFonts w:ascii="Garamond" w:hAnsi="Garamond"/>
          <w:b/>
          <w:bCs/>
        </w:rPr>
        <w:t>A separate RFP</w:t>
      </w:r>
      <w:r w:rsidR="00D464B8" w:rsidRPr="00DD72D2">
        <w:rPr>
          <w:rFonts w:ascii="Garamond" w:hAnsi="Garamond"/>
          <w:b/>
          <w:bCs/>
        </w:rPr>
        <w:t xml:space="preserve"> link</w:t>
      </w:r>
      <w:r w:rsidR="009B543D" w:rsidRPr="00DD72D2">
        <w:rPr>
          <w:rFonts w:ascii="Garamond" w:hAnsi="Garamond"/>
          <w:b/>
          <w:bCs/>
        </w:rPr>
        <w:t xml:space="preserve"> for RIH-ELI Operating Support</w:t>
      </w:r>
      <w:r w:rsidR="00D464B8" w:rsidRPr="00DD72D2">
        <w:rPr>
          <w:rFonts w:ascii="Garamond" w:hAnsi="Garamond"/>
          <w:b/>
          <w:bCs/>
        </w:rPr>
        <w:t xml:space="preserve"> can be found </w:t>
      </w:r>
      <w:r w:rsidR="00B23D0E" w:rsidRPr="00DD72D2">
        <w:rPr>
          <w:rFonts w:ascii="Garamond" w:hAnsi="Garamond"/>
          <w:b/>
          <w:bCs/>
        </w:rPr>
        <w:t xml:space="preserve">here - </w:t>
      </w:r>
      <w:hyperlink r:id="rId17" w:history="1">
        <w:r w:rsidR="00D57F1D" w:rsidRPr="00DD72D2">
          <w:rPr>
            <w:rStyle w:val="Hyperlink"/>
            <w:rFonts w:ascii="Garamond" w:hAnsi="Garamond"/>
            <w:b/>
            <w:bCs/>
          </w:rPr>
          <w:t>https://www.rihousing.com/rfps-rfqs/</w:t>
        </w:r>
      </w:hyperlink>
    </w:p>
    <w:p w14:paraId="62AE9781" w14:textId="44608063" w:rsidR="000A4DE4" w:rsidRPr="002D7C8D" w:rsidRDefault="000A4DE4" w:rsidP="00DD72D2">
      <w:pPr>
        <w:pStyle w:val="ListParagraph"/>
        <w:jc w:val="both"/>
        <w:rPr>
          <w:rFonts w:ascii="Garamond" w:hAnsi="Garamond"/>
        </w:rPr>
      </w:pPr>
      <w:r>
        <w:rPr>
          <w:rFonts w:ascii="Garamond" w:hAnsi="Garamond"/>
          <w:sz w:val="25"/>
          <w:szCs w:val="25"/>
        </w:rPr>
        <w:t>For more information contact Mike DiChiaro</w:t>
      </w:r>
      <w:r w:rsidRPr="00573451">
        <w:rPr>
          <w:rFonts w:ascii="Garamond" w:hAnsi="Garamond"/>
          <w:sz w:val="25"/>
        </w:rPr>
        <w:t xml:space="preserve">, Director of </w:t>
      </w:r>
      <w:r>
        <w:rPr>
          <w:rFonts w:ascii="Garamond" w:hAnsi="Garamond"/>
          <w:sz w:val="25"/>
        </w:rPr>
        <w:t>Leased Housing</w:t>
      </w:r>
      <w:r w:rsidRPr="00573451">
        <w:rPr>
          <w:rFonts w:ascii="Garamond" w:hAnsi="Garamond"/>
          <w:sz w:val="25"/>
        </w:rPr>
        <w:t xml:space="preserve">, at (401) </w:t>
      </w:r>
      <w:r>
        <w:rPr>
          <w:rFonts w:ascii="Garamond" w:hAnsi="Garamond"/>
          <w:sz w:val="25"/>
        </w:rPr>
        <w:t xml:space="preserve">457-1274 or </w:t>
      </w:r>
      <w:hyperlink r:id="rId18" w:history="1">
        <w:r w:rsidRPr="008A22BF">
          <w:rPr>
            <w:rStyle w:val="Hyperlink"/>
            <w:rFonts w:ascii="Garamond" w:hAnsi="Garamond"/>
            <w:sz w:val="25"/>
          </w:rPr>
          <w:t>mdichiaro@rihousing.com</w:t>
        </w:r>
      </w:hyperlink>
      <w:r>
        <w:rPr>
          <w:rFonts w:ascii="Garamond" w:hAnsi="Garamond"/>
          <w:sz w:val="25"/>
        </w:rPr>
        <w:t>.</w:t>
      </w:r>
    </w:p>
    <w:p w14:paraId="267D03F8" w14:textId="77777777" w:rsidR="004A4CBD" w:rsidRPr="002D7C8D" w:rsidRDefault="004A4CBD" w:rsidP="002D7C8D">
      <w:pPr>
        <w:pStyle w:val="ListParagraph"/>
        <w:rPr>
          <w:rFonts w:ascii="Garamond" w:hAnsi="Garamond"/>
        </w:rPr>
      </w:pPr>
    </w:p>
    <w:p w14:paraId="1FCCFDDE" w14:textId="6DB97B01" w:rsidR="004A4CBD" w:rsidRPr="00092254" w:rsidRDefault="004A4CBD" w:rsidP="004A4CBD">
      <w:pPr>
        <w:pStyle w:val="ListParagraph"/>
        <w:numPr>
          <w:ilvl w:val="0"/>
          <w:numId w:val="8"/>
        </w:numPr>
        <w:autoSpaceDE w:val="0"/>
        <w:autoSpaceDN w:val="0"/>
        <w:adjustRightInd w:val="0"/>
        <w:jc w:val="both"/>
        <w:rPr>
          <w:rFonts w:ascii="Garamond" w:hAnsi="Garamond"/>
          <w:b/>
          <w:bCs/>
        </w:rPr>
      </w:pPr>
      <w:r w:rsidRPr="1C00E55B">
        <w:rPr>
          <w:rFonts w:ascii="Garamond" w:hAnsi="Garamond"/>
          <w:b/>
          <w:bCs/>
          <w:sz w:val="25"/>
          <w:szCs w:val="25"/>
        </w:rPr>
        <w:lastRenderedPageBreak/>
        <w:t>State Low Income Housing Tax Credit</w:t>
      </w:r>
      <w:r>
        <w:rPr>
          <w:rFonts w:ascii="Garamond" w:hAnsi="Garamond"/>
          <w:b/>
          <w:bCs/>
          <w:sz w:val="25"/>
          <w:szCs w:val="25"/>
        </w:rPr>
        <w:t xml:space="preserve"> </w:t>
      </w:r>
      <w:r w:rsidRPr="00031999">
        <w:rPr>
          <w:rFonts w:ascii="Garamond" w:hAnsi="Garamond"/>
          <w:b/>
          <w:bCs/>
          <w:sz w:val="25"/>
          <w:szCs w:val="25"/>
        </w:rPr>
        <w:t>(</w:t>
      </w:r>
      <w:r w:rsidR="00400948">
        <w:rPr>
          <w:rFonts w:ascii="Garamond" w:hAnsi="Garamond"/>
          <w:b/>
          <w:bCs/>
          <w:sz w:val="25"/>
          <w:szCs w:val="25"/>
        </w:rPr>
        <w:t>“</w:t>
      </w:r>
      <w:r w:rsidR="00597B8E" w:rsidRPr="00531581">
        <w:rPr>
          <w:rFonts w:ascii="Garamond" w:hAnsi="Garamond"/>
          <w:b/>
          <w:bCs/>
        </w:rPr>
        <w:t>State LIHTC</w:t>
      </w:r>
      <w:r w:rsidR="00400948" w:rsidRPr="00531581">
        <w:rPr>
          <w:rFonts w:ascii="Garamond" w:hAnsi="Garamond"/>
          <w:b/>
          <w:bCs/>
        </w:rPr>
        <w:t>”</w:t>
      </w:r>
      <w:r w:rsidRPr="00920042">
        <w:rPr>
          <w:rFonts w:ascii="Garamond" w:hAnsi="Garamond"/>
          <w:b/>
          <w:bCs/>
          <w:sz w:val="25"/>
          <w:szCs w:val="25"/>
        </w:rPr>
        <w:t>)</w:t>
      </w:r>
      <w:r w:rsidRPr="1C00E55B">
        <w:rPr>
          <w:rFonts w:ascii="Garamond" w:hAnsi="Garamond"/>
          <w:b/>
          <w:bCs/>
          <w:sz w:val="25"/>
          <w:szCs w:val="25"/>
        </w:rPr>
        <w:t xml:space="preserve">: </w:t>
      </w:r>
      <w:r w:rsidR="00DC168E" w:rsidRPr="00531581">
        <w:rPr>
          <w:rFonts w:ascii="Garamond" w:hAnsi="Garamond"/>
        </w:rPr>
        <w:t xml:space="preserve">The purpose of the </w:t>
      </w:r>
      <w:r w:rsidR="00400948">
        <w:rPr>
          <w:rFonts w:ascii="Garamond" w:hAnsi="Garamond"/>
        </w:rPr>
        <w:t>State LIHTC</w:t>
      </w:r>
      <w:r w:rsidR="00DC168E" w:rsidRPr="00531581">
        <w:rPr>
          <w:rFonts w:ascii="Garamond" w:hAnsi="Garamond"/>
        </w:rPr>
        <w:t xml:space="preserve"> is to provide gap funding for the development of affordable housing in Rhode Island. The State of Rhode Island will award tax credits to developers of affordable housing through a competitive RFP process.  Only projects with Federal LIHTC awards (4% and /or 9%) are eligible to receive State LIHTC.  The State LIHTC will be awarded prior to construction closing and the </w:t>
      </w:r>
      <w:proofErr w:type="gramStart"/>
      <w:r w:rsidR="00DC168E" w:rsidRPr="00531581">
        <w:rPr>
          <w:rFonts w:ascii="Garamond" w:hAnsi="Garamond"/>
        </w:rPr>
        <w:t>amount</w:t>
      </w:r>
      <w:proofErr w:type="gramEnd"/>
      <w:r w:rsidR="00DC168E" w:rsidRPr="00531581">
        <w:rPr>
          <w:rFonts w:ascii="Garamond" w:hAnsi="Garamond"/>
        </w:rPr>
        <w:t xml:space="preserve"> of credits will be sized to fill remaining gaps in the project funding. </w:t>
      </w:r>
      <w:r w:rsidR="00597B8E" w:rsidRPr="00531581">
        <w:rPr>
          <w:rFonts w:ascii="Garamond" w:hAnsi="Garamond"/>
        </w:rPr>
        <w:t xml:space="preserve"> The developer will receive the tax credits over five (5) years after the project is placed in service.  The developer is also eligible to redeem the tax credits for 90 cents for each dollar of tax credits awarded.  This cash redemption would also occur over five (5) years after the project is placed in service. </w:t>
      </w:r>
      <w:r w:rsidR="00F02136">
        <w:rPr>
          <w:rFonts w:ascii="Garamond" w:hAnsi="Garamond"/>
        </w:rPr>
        <w:t xml:space="preserve"> </w:t>
      </w:r>
      <w:r w:rsidRPr="00031999">
        <w:rPr>
          <w:rFonts w:ascii="Garamond" w:hAnsi="Garamond"/>
        </w:rPr>
        <w:t>Applications for the State LIHTC will be reviewed and scored by the Department of Housing.</w:t>
      </w:r>
      <w:r>
        <w:rPr>
          <w:rFonts w:ascii="Garamond" w:hAnsi="Garamond"/>
          <w:b/>
          <w:bCs/>
        </w:rPr>
        <w:t xml:space="preserve">  </w:t>
      </w:r>
      <w:r w:rsidRPr="00040ABC">
        <w:rPr>
          <w:rFonts w:ascii="Garamond" w:hAnsi="Garamond"/>
        </w:rPr>
        <w:t>For</w:t>
      </w:r>
      <w:r>
        <w:rPr>
          <w:rFonts w:ascii="Garamond" w:hAnsi="Garamond"/>
          <w:sz w:val="25"/>
          <w:szCs w:val="25"/>
        </w:rPr>
        <w:t xml:space="preserve"> more </w:t>
      </w:r>
      <w:r w:rsidRPr="00092254">
        <w:rPr>
          <w:rFonts w:ascii="Garamond" w:hAnsi="Garamond"/>
        </w:rPr>
        <w:t xml:space="preserve">information contact Amy Boyle with the Department of Housing at </w:t>
      </w:r>
      <w:hyperlink r:id="rId19" w:history="1">
        <w:r w:rsidRPr="00092254">
          <w:rPr>
            <w:rStyle w:val="Hyperlink"/>
            <w:rFonts w:ascii="Garamond" w:hAnsi="Garamond"/>
          </w:rPr>
          <w:t>Amy.Boyle.CTR@housing.ri.gov</w:t>
        </w:r>
      </w:hyperlink>
      <w:r w:rsidRPr="00092254">
        <w:rPr>
          <w:rFonts w:ascii="Garamond" w:hAnsi="Garamond"/>
          <w:color w:val="000000"/>
        </w:rPr>
        <w:t>.</w:t>
      </w:r>
    </w:p>
    <w:p w14:paraId="1D75A747" w14:textId="5EF728DF" w:rsidR="000A4DE4" w:rsidRPr="00AC3FB4" w:rsidRDefault="000A4DE4" w:rsidP="000807D8">
      <w:pPr>
        <w:pStyle w:val="ListParagraph"/>
        <w:jc w:val="both"/>
        <w:rPr>
          <w:rFonts w:ascii="Garamond" w:hAnsi="Garamond"/>
        </w:rPr>
      </w:pPr>
    </w:p>
    <w:p w14:paraId="75C90B35" w14:textId="48911E4E" w:rsidR="00E634F4" w:rsidRPr="003D0D52" w:rsidRDefault="00E634F4" w:rsidP="00E634F4">
      <w:pPr>
        <w:pStyle w:val="BodyText"/>
        <w:jc w:val="both"/>
        <w:rPr>
          <w:rFonts w:ascii="Garamond" w:hAnsi="Garamond"/>
        </w:rPr>
      </w:pPr>
      <w:r w:rsidRPr="003D0D52">
        <w:rPr>
          <w:rFonts w:ascii="Garamond" w:hAnsi="Garamond" w:cs="Garamond"/>
          <w:b/>
        </w:rPr>
        <w:t xml:space="preserve">APPLICATION INFORMATION:  </w:t>
      </w:r>
    </w:p>
    <w:p w14:paraId="29815560" w14:textId="4D239873" w:rsidR="00E634F4" w:rsidRPr="006F54F1" w:rsidRDefault="00E634F4" w:rsidP="00682FB5">
      <w:pPr>
        <w:pStyle w:val="BodyText"/>
        <w:numPr>
          <w:ilvl w:val="0"/>
          <w:numId w:val="9"/>
        </w:numPr>
        <w:suppressAutoHyphens/>
        <w:spacing w:after="0"/>
        <w:rPr>
          <w:rFonts w:ascii="Garamond" w:hAnsi="Garamond" w:cs="Garamond"/>
        </w:rPr>
      </w:pPr>
      <w:r w:rsidRPr="003D0D52">
        <w:rPr>
          <w:rFonts w:ascii="Garamond" w:hAnsi="Garamond"/>
        </w:rPr>
        <w:t xml:space="preserve">Applicants </w:t>
      </w:r>
      <w:r w:rsidR="006D6714">
        <w:rPr>
          <w:rFonts w:ascii="Garamond" w:hAnsi="Garamond"/>
        </w:rPr>
        <w:t>seeking capita</w:t>
      </w:r>
      <w:r w:rsidR="00250C8F">
        <w:rPr>
          <w:rFonts w:ascii="Garamond" w:hAnsi="Garamond"/>
        </w:rPr>
        <w:t xml:space="preserve">l for construction or preservation </w:t>
      </w:r>
      <w:r w:rsidRPr="003D0D52">
        <w:rPr>
          <w:rFonts w:ascii="Garamond" w:hAnsi="Garamond"/>
        </w:rPr>
        <w:t xml:space="preserve">must submit </w:t>
      </w:r>
      <w:r w:rsidR="002B000F" w:rsidRPr="003D0D52">
        <w:rPr>
          <w:rFonts w:ascii="Garamond" w:hAnsi="Garamond"/>
        </w:rPr>
        <w:t>applications</w:t>
      </w:r>
      <w:r w:rsidRPr="003D0D52">
        <w:rPr>
          <w:rFonts w:ascii="Garamond" w:hAnsi="Garamond"/>
        </w:rPr>
        <w:t xml:space="preserve"> through the RIHousing Consolidated Application</w:t>
      </w:r>
      <w:r w:rsidR="008315E5" w:rsidRPr="003D0D52">
        <w:rPr>
          <w:rFonts w:ascii="Garamond" w:hAnsi="Garamond"/>
        </w:rPr>
        <w:t xml:space="preserve"> system. </w:t>
      </w:r>
      <w:r w:rsidRPr="003D0D52">
        <w:rPr>
          <w:rFonts w:ascii="Garamond" w:hAnsi="Garamond"/>
        </w:rPr>
        <w:t xml:space="preserve"> </w:t>
      </w:r>
      <w:hyperlink r:id="rId20" w:history="1">
        <w:r w:rsidR="00F651E3" w:rsidRPr="006F54F1">
          <w:rPr>
            <w:rStyle w:val="Hyperlink"/>
            <w:rFonts w:ascii="Garamond" w:hAnsi="Garamond"/>
          </w:rPr>
          <w:t>https://osa.rihousing.com/signin?ReturnUrl=%2Fprojects</w:t>
        </w:r>
      </w:hyperlink>
    </w:p>
    <w:p w14:paraId="61B50702" w14:textId="6D4C0E34" w:rsidR="00E634F4" w:rsidRPr="003D0D52" w:rsidRDefault="00E634F4" w:rsidP="00E634F4">
      <w:pPr>
        <w:pStyle w:val="BodyText"/>
        <w:numPr>
          <w:ilvl w:val="0"/>
          <w:numId w:val="9"/>
        </w:numPr>
        <w:suppressAutoHyphens/>
        <w:spacing w:after="0"/>
        <w:jc w:val="both"/>
        <w:rPr>
          <w:rFonts w:ascii="Garamond" w:hAnsi="Garamond" w:cs="Garamond"/>
        </w:rPr>
      </w:pPr>
      <w:r w:rsidRPr="003D0D52">
        <w:rPr>
          <w:rFonts w:ascii="Garamond" w:hAnsi="Garamond" w:cs="Garamond"/>
        </w:rPr>
        <w:t xml:space="preserve">Incomplete applications, applications submitted on incorrect/obsolete forms and those omitting the requested documentation will not be evaluated. </w:t>
      </w:r>
    </w:p>
    <w:p w14:paraId="19C9D3FC" w14:textId="1FB5B282" w:rsidR="0066367F" w:rsidRDefault="008315E5" w:rsidP="008315E5">
      <w:pPr>
        <w:pStyle w:val="BodyText"/>
        <w:numPr>
          <w:ilvl w:val="0"/>
          <w:numId w:val="9"/>
        </w:numPr>
        <w:suppressAutoHyphens/>
        <w:spacing w:after="0"/>
        <w:jc w:val="both"/>
        <w:rPr>
          <w:rFonts w:ascii="Garamond" w:hAnsi="Garamond" w:cs="Garamond"/>
        </w:rPr>
      </w:pPr>
      <w:r w:rsidRPr="003D0D52">
        <w:rPr>
          <w:rFonts w:ascii="Garamond" w:hAnsi="Garamond" w:cs="Garamond"/>
        </w:rPr>
        <w:t xml:space="preserve">All </w:t>
      </w:r>
      <w:r w:rsidR="00CE507D">
        <w:rPr>
          <w:rFonts w:ascii="Garamond" w:hAnsi="Garamond" w:cs="Garamond"/>
        </w:rPr>
        <w:t xml:space="preserve">LIHTC </w:t>
      </w:r>
      <w:r w:rsidRPr="003D0D52">
        <w:rPr>
          <w:rFonts w:ascii="Garamond" w:hAnsi="Garamond" w:cs="Garamond"/>
        </w:rPr>
        <w:t xml:space="preserve">rental proposals must use the most current </w:t>
      </w:r>
      <w:r w:rsidR="00F67458" w:rsidRPr="00806C7D">
        <w:rPr>
          <w:rFonts w:ascii="Garamond" w:hAnsi="Garamond" w:cs="Garamond"/>
          <w:b/>
          <w:bCs/>
          <w:u w:val="single"/>
        </w:rPr>
        <w:t xml:space="preserve">proforma model </w:t>
      </w:r>
      <w:r w:rsidR="00D11DD7" w:rsidRPr="00806C7D">
        <w:rPr>
          <w:rFonts w:ascii="Garamond" w:hAnsi="Garamond" w:cs="Garamond"/>
          <w:b/>
          <w:bCs/>
          <w:u w:val="single"/>
        </w:rPr>
        <w:t>v</w:t>
      </w:r>
      <w:r w:rsidR="00E17D40" w:rsidRPr="00806C7D">
        <w:rPr>
          <w:rFonts w:ascii="Garamond" w:hAnsi="Garamond" w:cs="Garamond"/>
          <w:b/>
          <w:bCs/>
          <w:u w:val="single"/>
        </w:rPr>
        <w:t xml:space="preserve">ersion </w:t>
      </w:r>
      <w:r w:rsidR="00500492" w:rsidRPr="002D24CD">
        <w:rPr>
          <w:rFonts w:ascii="Garamond" w:hAnsi="Garamond" w:cs="Garamond"/>
          <w:b/>
          <w:bCs/>
          <w:u w:val="single"/>
        </w:rPr>
        <w:t>1</w:t>
      </w:r>
      <w:r w:rsidR="004C450D" w:rsidRPr="002D24CD">
        <w:rPr>
          <w:rFonts w:ascii="Garamond" w:hAnsi="Garamond" w:cs="Garamond"/>
          <w:b/>
          <w:bCs/>
          <w:u w:val="single"/>
        </w:rPr>
        <w:t>2.</w:t>
      </w:r>
      <w:r w:rsidR="003D4C72" w:rsidRPr="002D24CD">
        <w:rPr>
          <w:rFonts w:ascii="Garamond" w:hAnsi="Garamond" w:cs="Garamond"/>
          <w:b/>
          <w:bCs/>
          <w:u w:val="single"/>
        </w:rPr>
        <w:t>1</w:t>
      </w:r>
      <w:r w:rsidR="001B4E6F">
        <w:rPr>
          <w:rFonts w:ascii="Garamond" w:hAnsi="Garamond" w:cs="Garamond"/>
          <w:b/>
          <w:bCs/>
          <w:u w:val="single"/>
        </w:rPr>
        <w:t>L</w:t>
      </w:r>
      <w:r w:rsidR="003D4C72" w:rsidRPr="00806C7D">
        <w:rPr>
          <w:rFonts w:ascii="Garamond" w:hAnsi="Garamond" w:cs="Garamond"/>
          <w:u w:val="single"/>
        </w:rPr>
        <w:t xml:space="preserve"> </w:t>
      </w:r>
      <w:r w:rsidR="003735B3" w:rsidRPr="00682FB5">
        <w:rPr>
          <w:rFonts w:ascii="Garamond" w:hAnsi="Garamond" w:cs="Garamond"/>
          <w:u w:val="single"/>
        </w:rPr>
        <w:t>located on our website in the Developer’s Handbook (see link below)</w:t>
      </w:r>
      <w:r w:rsidR="00F67458" w:rsidRPr="00236E7A">
        <w:rPr>
          <w:rFonts w:ascii="Garamond" w:hAnsi="Garamond" w:cs="Garamond"/>
        </w:rPr>
        <w:t>.</w:t>
      </w:r>
    </w:p>
    <w:p w14:paraId="46FF10A0" w14:textId="102C7619" w:rsidR="00CE507D" w:rsidRPr="00236E7A" w:rsidRDefault="00CE507D" w:rsidP="008315E5">
      <w:pPr>
        <w:pStyle w:val="BodyText"/>
        <w:numPr>
          <w:ilvl w:val="0"/>
          <w:numId w:val="9"/>
        </w:numPr>
        <w:suppressAutoHyphens/>
        <w:spacing w:after="0"/>
        <w:jc w:val="both"/>
        <w:rPr>
          <w:rFonts w:ascii="Garamond" w:hAnsi="Garamond" w:cs="Garamond"/>
        </w:rPr>
      </w:pPr>
      <w:r>
        <w:rPr>
          <w:rFonts w:ascii="Garamond" w:hAnsi="Garamond" w:cs="Garamond"/>
        </w:rPr>
        <w:t>All non-LIHTC rental proposals must use the alternative rental housing pro</w:t>
      </w:r>
      <w:r w:rsidR="00DB3DC7">
        <w:rPr>
          <w:rFonts w:ascii="Garamond" w:hAnsi="Garamond" w:cs="Garamond"/>
        </w:rPr>
        <w:t>forma</w:t>
      </w:r>
      <w:r w:rsidR="009C0B0A">
        <w:rPr>
          <w:rFonts w:ascii="Garamond" w:hAnsi="Garamond" w:cs="Garamond"/>
        </w:rPr>
        <w:t>, which is</w:t>
      </w:r>
      <w:r w:rsidR="00DB3DC7">
        <w:rPr>
          <w:rFonts w:ascii="Garamond" w:hAnsi="Garamond" w:cs="Garamond"/>
        </w:rPr>
        <w:t xml:space="preserve"> also</w:t>
      </w:r>
      <w:r w:rsidR="00DB3DC7" w:rsidRPr="00DB3DC7">
        <w:rPr>
          <w:rFonts w:ascii="Garamond" w:hAnsi="Garamond" w:cs="Garamond"/>
          <w:u w:val="single"/>
        </w:rPr>
        <w:t xml:space="preserve"> </w:t>
      </w:r>
      <w:r w:rsidR="00DB3DC7" w:rsidRPr="00682FB5">
        <w:rPr>
          <w:rFonts w:ascii="Garamond" w:hAnsi="Garamond" w:cs="Garamond"/>
          <w:u w:val="single"/>
        </w:rPr>
        <w:t>located on our website in the Developer’s Handbook (see link below)</w:t>
      </w:r>
      <w:r w:rsidR="00DB3DC7" w:rsidRPr="00236E7A">
        <w:rPr>
          <w:rFonts w:ascii="Garamond" w:hAnsi="Garamond" w:cs="Garamond"/>
        </w:rPr>
        <w:t>.</w:t>
      </w:r>
    </w:p>
    <w:p w14:paraId="4379072E" w14:textId="2B9711F6" w:rsidR="000F523E" w:rsidRDefault="000F523E" w:rsidP="008315E5">
      <w:pPr>
        <w:pStyle w:val="BodyText"/>
        <w:numPr>
          <w:ilvl w:val="0"/>
          <w:numId w:val="9"/>
        </w:numPr>
        <w:suppressAutoHyphens/>
        <w:spacing w:after="0"/>
        <w:jc w:val="both"/>
        <w:rPr>
          <w:rFonts w:ascii="Garamond" w:hAnsi="Garamond" w:cs="Garamond"/>
        </w:rPr>
      </w:pPr>
      <w:r w:rsidRPr="003D0D52">
        <w:rPr>
          <w:rFonts w:ascii="Garamond" w:hAnsi="Garamond" w:cs="Garamond"/>
        </w:rPr>
        <w:t xml:space="preserve">All </w:t>
      </w:r>
      <w:r w:rsidR="00472488" w:rsidRPr="003D0D52">
        <w:rPr>
          <w:rFonts w:ascii="Garamond" w:hAnsi="Garamond" w:cs="Garamond"/>
        </w:rPr>
        <w:t>homeownership</w:t>
      </w:r>
      <w:r w:rsidRPr="003D0D52">
        <w:rPr>
          <w:rFonts w:ascii="Garamond" w:hAnsi="Garamond" w:cs="Garamond"/>
        </w:rPr>
        <w:t xml:space="preserve"> proposals must use the </w:t>
      </w:r>
      <w:r w:rsidR="00747CC5">
        <w:rPr>
          <w:rFonts w:ascii="Garamond" w:hAnsi="Garamond" w:cs="Garamond"/>
        </w:rPr>
        <w:t>homeownership-specific</w:t>
      </w:r>
      <w:r w:rsidR="00CE507D">
        <w:rPr>
          <w:rFonts w:ascii="Garamond" w:hAnsi="Garamond" w:cs="Garamond"/>
        </w:rPr>
        <w:t xml:space="preserve"> </w:t>
      </w:r>
      <w:r w:rsidR="00472488" w:rsidRPr="003D0D52">
        <w:rPr>
          <w:rFonts w:ascii="Garamond" w:hAnsi="Garamond" w:cs="Garamond"/>
        </w:rPr>
        <w:t>model included in the Application.</w:t>
      </w:r>
    </w:p>
    <w:p w14:paraId="686FDAE2" w14:textId="764AB6E4" w:rsidR="00E634F4" w:rsidRDefault="0052602A" w:rsidP="00E634F4">
      <w:pPr>
        <w:pStyle w:val="BodyText"/>
        <w:numPr>
          <w:ilvl w:val="0"/>
          <w:numId w:val="9"/>
        </w:numPr>
        <w:suppressAutoHyphens/>
        <w:spacing w:after="0"/>
        <w:jc w:val="both"/>
        <w:rPr>
          <w:rFonts w:ascii="Garamond" w:hAnsi="Garamond" w:cs="Garamond"/>
        </w:rPr>
      </w:pPr>
      <w:r w:rsidRPr="003D0D52">
        <w:rPr>
          <w:rFonts w:ascii="Garamond" w:hAnsi="Garamond" w:cs="Garamond"/>
        </w:rPr>
        <w:t xml:space="preserve">Borrowers must identify the sources of funds for which they are applying.  </w:t>
      </w:r>
      <w:r w:rsidR="00E634F4" w:rsidRPr="003D0D52">
        <w:rPr>
          <w:rFonts w:ascii="Garamond" w:hAnsi="Garamond" w:cs="Garamond"/>
        </w:rPr>
        <w:t>RIHousing reserve</w:t>
      </w:r>
      <w:r w:rsidR="00AA0756" w:rsidRPr="003D0D52">
        <w:rPr>
          <w:rFonts w:ascii="Garamond" w:hAnsi="Garamond" w:cs="Garamond"/>
        </w:rPr>
        <w:t>s</w:t>
      </w:r>
      <w:r w:rsidR="00E634F4" w:rsidRPr="003D0D52">
        <w:rPr>
          <w:rFonts w:ascii="Garamond" w:hAnsi="Garamond" w:cs="Garamond"/>
        </w:rPr>
        <w:t xml:space="preserve"> the right to adjust funding amounts </w:t>
      </w:r>
      <w:r w:rsidR="00814F83" w:rsidRPr="003D0D52">
        <w:rPr>
          <w:rFonts w:ascii="Garamond" w:hAnsi="Garamond" w:cs="Garamond"/>
        </w:rPr>
        <w:t xml:space="preserve">and sources </w:t>
      </w:r>
      <w:r w:rsidR="00E634F4" w:rsidRPr="003D0D52">
        <w:rPr>
          <w:rFonts w:ascii="Garamond" w:hAnsi="Garamond" w:cs="Garamond"/>
        </w:rPr>
        <w:t>requested by any applicant based on need, demand, and project fit with available sources.</w:t>
      </w:r>
    </w:p>
    <w:p w14:paraId="516E41EF" w14:textId="143E7611" w:rsidR="008366BC" w:rsidRPr="00531581" w:rsidRDefault="008366BC" w:rsidP="00531581">
      <w:pPr>
        <w:pStyle w:val="BodyText"/>
        <w:numPr>
          <w:ilvl w:val="0"/>
          <w:numId w:val="9"/>
        </w:numPr>
        <w:jc w:val="both"/>
        <w:rPr>
          <w:rFonts w:ascii="Garamond" w:hAnsi="Garamond" w:cs="Garamond"/>
        </w:rPr>
      </w:pPr>
      <w:r w:rsidRPr="00531581">
        <w:rPr>
          <w:rFonts w:ascii="Garamond" w:hAnsi="Garamond" w:cs="Garamond"/>
        </w:rPr>
        <w:t>The amounts available for allocation</w:t>
      </w:r>
      <w:r w:rsidR="009C4992" w:rsidRPr="00531581">
        <w:rPr>
          <w:rFonts w:ascii="Garamond" w:hAnsi="Garamond" w:cs="Garamond"/>
        </w:rPr>
        <w:t xml:space="preserve"> under any individual program</w:t>
      </w:r>
      <w:r w:rsidRPr="00531581">
        <w:rPr>
          <w:rFonts w:ascii="Garamond" w:hAnsi="Garamond" w:cs="Garamond"/>
        </w:rPr>
        <w:t xml:space="preserve"> may change due to </w:t>
      </w:r>
      <w:r w:rsidR="009C4992" w:rsidRPr="00531581">
        <w:rPr>
          <w:rFonts w:ascii="Garamond" w:hAnsi="Garamond" w:cs="Garamond"/>
        </w:rPr>
        <w:t xml:space="preserve">the </w:t>
      </w:r>
      <w:r w:rsidRPr="00531581">
        <w:rPr>
          <w:rFonts w:ascii="Garamond" w:hAnsi="Garamond" w:cs="Garamond"/>
        </w:rPr>
        <w:t xml:space="preserve">recapture of previously allocated and/or committed funds. </w:t>
      </w:r>
    </w:p>
    <w:p w14:paraId="2219F57B" w14:textId="2EA74C2B" w:rsidR="003D4C72" w:rsidRPr="009C0B0A" w:rsidRDefault="000D5C82" w:rsidP="00531581">
      <w:pPr>
        <w:pStyle w:val="BodyText"/>
        <w:suppressAutoHyphens/>
        <w:spacing w:after="0"/>
        <w:ind w:left="360"/>
        <w:jc w:val="both"/>
        <w:rPr>
          <w:rFonts w:ascii="Garamond" w:hAnsi="Garamond" w:cs="Garamond"/>
        </w:rPr>
      </w:pPr>
      <w:r w:rsidRPr="009C0B0A">
        <w:rPr>
          <w:rFonts w:ascii="Garamond" w:hAnsi="Garamond" w:cs="Garamond"/>
        </w:rPr>
        <w:t xml:space="preserve">Should RIHousing recapture any previously allocated </w:t>
      </w:r>
      <w:r w:rsidR="00710D5A" w:rsidRPr="009C0B0A">
        <w:rPr>
          <w:rFonts w:ascii="Garamond" w:hAnsi="Garamond" w:cs="Garamond"/>
        </w:rPr>
        <w:t xml:space="preserve">funds from </w:t>
      </w:r>
      <w:r w:rsidR="00280137" w:rsidRPr="009C0B0A">
        <w:rPr>
          <w:rFonts w:ascii="Garamond" w:hAnsi="Garamond" w:cs="Garamond"/>
        </w:rPr>
        <w:t xml:space="preserve">these or other </w:t>
      </w:r>
      <w:r w:rsidR="00691B72" w:rsidRPr="009C0B0A">
        <w:rPr>
          <w:rFonts w:ascii="Garamond" w:hAnsi="Garamond" w:cs="Garamond"/>
        </w:rPr>
        <w:t xml:space="preserve">programs, </w:t>
      </w:r>
      <w:r w:rsidR="000112E3" w:rsidRPr="009C0B0A">
        <w:rPr>
          <w:rFonts w:ascii="Garamond" w:hAnsi="Garamond" w:cs="Garamond"/>
        </w:rPr>
        <w:t xml:space="preserve">RIHousing </w:t>
      </w:r>
      <w:r w:rsidR="00691B72" w:rsidRPr="009C0B0A">
        <w:rPr>
          <w:rFonts w:ascii="Garamond" w:hAnsi="Garamond" w:cs="Garamond"/>
        </w:rPr>
        <w:t>reserve</w:t>
      </w:r>
      <w:r w:rsidR="000112E3" w:rsidRPr="009C0B0A">
        <w:rPr>
          <w:rFonts w:ascii="Garamond" w:hAnsi="Garamond" w:cs="Garamond"/>
        </w:rPr>
        <w:t>s</w:t>
      </w:r>
      <w:r w:rsidR="00691B72" w:rsidRPr="009C0B0A">
        <w:rPr>
          <w:rFonts w:ascii="Garamond" w:hAnsi="Garamond" w:cs="Garamond"/>
        </w:rPr>
        <w:t xml:space="preserve"> the right to allocate them as part of this Consolidated funding round.</w:t>
      </w:r>
    </w:p>
    <w:p w14:paraId="4CFFE657" w14:textId="77777777" w:rsidR="00316347" w:rsidRDefault="00316347" w:rsidP="00BC2393">
      <w:pPr>
        <w:autoSpaceDE w:val="0"/>
        <w:autoSpaceDN w:val="0"/>
        <w:adjustRightInd w:val="0"/>
        <w:jc w:val="both"/>
        <w:rPr>
          <w:rStyle w:val="Hyperlink"/>
          <w:rFonts w:ascii="Garamond" w:hAnsi="Garamond"/>
          <w:color w:val="auto"/>
          <w:u w:val="none"/>
        </w:rPr>
      </w:pPr>
    </w:p>
    <w:p w14:paraId="19894FDE" w14:textId="191274C4" w:rsidR="0013590E" w:rsidRPr="00C06370" w:rsidRDefault="0013590E" w:rsidP="00C06370">
      <w:pPr>
        <w:pStyle w:val="ListParagraph"/>
        <w:numPr>
          <w:ilvl w:val="0"/>
          <w:numId w:val="14"/>
        </w:numPr>
        <w:jc w:val="both"/>
        <w:rPr>
          <w:rFonts w:ascii="Garamond" w:hAnsi="Garamond"/>
        </w:rPr>
      </w:pPr>
      <w:r w:rsidRPr="00C06370">
        <w:rPr>
          <w:rFonts w:ascii="Garamond" w:hAnsi="Garamond"/>
        </w:rPr>
        <w:t>If you are applying for 9% LIHTC and believe there is a 4% alternative</w:t>
      </w:r>
      <w:r w:rsidR="00203137">
        <w:rPr>
          <w:rFonts w:ascii="Garamond" w:hAnsi="Garamond"/>
        </w:rPr>
        <w:t xml:space="preserve"> </w:t>
      </w:r>
      <w:r w:rsidR="00CF4461">
        <w:rPr>
          <w:rFonts w:ascii="Garamond" w:hAnsi="Garamond"/>
        </w:rPr>
        <w:t>that can be viably developed</w:t>
      </w:r>
      <w:r w:rsidR="00203137">
        <w:rPr>
          <w:rFonts w:ascii="Garamond" w:hAnsi="Garamond"/>
        </w:rPr>
        <w:t xml:space="preserve"> with the resources currently available</w:t>
      </w:r>
      <w:r w:rsidRPr="00C06370">
        <w:rPr>
          <w:rFonts w:ascii="Garamond" w:hAnsi="Garamond"/>
        </w:rPr>
        <w:t>, you may submit 2 proformas:</w:t>
      </w:r>
    </w:p>
    <w:p w14:paraId="43C9B251" w14:textId="77777777" w:rsidR="0013590E" w:rsidRPr="00C06370" w:rsidRDefault="0013590E" w:rsidP="00C06370">
      <w:pPr>
        <w:pStyle w:val="ListParagraph"/>
        <w:numPr>
          <w:ilvl w:val="1"/>
          <w:numId w:val="14"/>
        </w:numPr>
        <w:jc w:val="both"/>
        <w:rPr>
          <w:rFonts w:ascii="Garamond" w:hAnsi="Garamond"/>
        </w:rPr>
      </w:pPr>
      <w:r w:rsidRPr="00C06370">
        <w:rPr>
          <w:rFonts w:ascii="Garamond" w:hAnsi="Garamond"/>
        </w:rPr>
        <w:t>Include 4% alternative option in your narrative</w:t>
      </w:r>
    </w:p>
    <w:p w14:paraId="2BCAAFE2" w14:textId="1DAEA061" w:rsidR="0013590E" w:rsidRPr="00C06370" w:rsidRDefault="0013590E" w:rsidP="00C06370">
      <w:pPr>
        <w:pStyle w:val="ListParagraph"/>
        <w:numPr>
          <w:ilvl w:val="1"/>
          <w:numId w:val="14"/>
        </w:numPr>
        <w:jc w:val="both"/>
        <w:rPr>
          <w:rFonts w:ascii="Garamond" w:hAnsi="Garamond"/>
        </w:rPr>
      </w:pPr>
      <w:r w:rsidRPr="00C06370">
        <w:rPr>
          <w:rFonts w:ascii="Garamond" w:hAnsi="Garamond"/>
        </w:rPr>
        <w:t xml:space="preserve">Outline the sources </w:t>
      </w:r>
      <w:r w:rsidR="00972369" w:rsidRPr="00C06370">
        <w:rPr>
          <w:rFonts w:ascii="Garamond" w:hAnsi="Garamond"/>
        </w:rPr>
        <w:t xml:space="preserve">needed to complete the </w:t>
      </w:r>
      <w:r w:rsidR="00781619">
        <w:rPr>
          <w:rFonts w:ascii="Garamond" w:hAnsi="Garamond"/>
        </w:rPr>
        <w:t xml:space="preserve">alternative </w:t>
      </w:r>
      <w:r w:rsidR="00972369" w:rsidRPr="00C06370">
        <w:rPr>
          <w:rFonts w:ascii="Garamond" w:hAnsi="Garamond"/>
        </w:rPr>
        <w:t>capital stack</w:t>
      </w:r>
    </w:p>
    <w:p w14:paraId="19CA3E81" w14:textId="77777777" w:rsidR="0013590E" w:rsidRPr="00C06370" w:rsidRDefault="0013590E" w:rsidP="00C06370">
      <w:pPr>
        <w:pStyle w:val="ListParagraph"/>
        <w:numPr>
          <w:ilvl w:val="1"/>
          <w:numId w:val="14"/>
        </w:numPr>
        <w:jc w:val="both"/>
        <w:rPr>
          <w:rFonts w:ascii="Garamond" w:hAnsi="Garamond"/>
        </w:rPr>
      </w:pPr>
      <w:r w:rsidRPr="00C06370">
        <w:rPr>
          <w:rFonts w:ascii="Garamond" w:hAnsi="Garamond"/>
        </w:rPr>
        <w:t>Make sure your proforma captures the costs associated with 4% applications (additional construction interest, cost of issuance, etc.)</w:t>
      </w:r>
    </w:p>
    <w:p w14:paraId="7ECCA6B0" w14:textId="6B06B00E" w:rsidR="0013590E" w:rsidRPr="00C06370" w:rsidRDefault="0013590E" w:rsidP="00C06370">
      <w:pPr>
        <w:pStyle w:val="ListParagraph"/>
        <w:numPr>
          <w:ilvl w:val="1"/>
          <w:numId w:val="14"/>
        </w:numPr>
        <w:jc w:val="both"/>
        <w:rPr>
          <w:rFonts w:ascii="Garamond" w:hAnsi="Garamond"/>
        </w:rPr>
      </w:pPr>
      <w:r w:rsidRPr="00C06370">
        <w:rPr>
          <w:rFonts w:ascii="Garamond" w:hAnsi="Garamond"/>
        </w:rPr>
        <w:t>Provide a second LOI from a syndicator</w:t>
      </w:r>
      <w:r w:rsidR="00972369" w:rsidRPr="00C06370">
        <w:rPr>
          <w:rFonts w:ascii="Garamond" w:hAnsi="Garamond"/>
        </w:rPr>
        <w:t xml:space="preserve"> specific to the 4% transaction</w:t>
      </w:r>
    </w:p>
    <w:p w14:paraId="664C991B" w14:textId="77777777" w:rsidR="0013590E" w:rsidRDefault="0013590E" w:rsidP="00195FB9">
      <w:pPr>
        <w:jc w:val="both"/>
        <w:rPr>
          <w:rFonts w:ascii="Garamond" w:hAnsi="Garamond"/>
        </w:rPr>
      </w:pPr>
    </w:p>
    <w:p w14:paraId="2CBEC606" w14:textId="4091A0C8" w:rsidR="0013590E" w:rsidRDefault="006A4CE5" w:rsidP="00195FB9">
      <w:pPr>
        <w:pStyle w:val="ListParagraph"/>
        <w:numPr>
          <w:ilvl w:val="0"/>
          <w:numId w:val="14"/>
        </w:numPr>
        <w:jc w:val="both"/>
        <w:rPr>
          <w:rFonts w:ascii="Garamond" w:hAnsi="Garamond"/>
        </w:rPr>
      </w:pPr>
      <w:r>
        <w:rPr>
          <w:rFonts w:ascii="Garamond" w:hAnsi="Garamond"/>
        </w:rPr>
        <w:t>If you are applying for gap funds for a</w:t>
      </w:r>
      <w:r w:rsidR="00407302">
        <w:rPr>
          <w:rFonts w:ascii="Garamond" w:hAnsi="Garamond"/>
        </w:rPr>
        <w:t xml:space="preserve"> previously approved project, </w:t>
      </w:r>
      <w:r w:rsidR="0034556D">
        <w:rPr>
          <w:rFonts w:ascii="Garamond" w:hAnsi="Garamond"/>
        </w:rPr>
        <w:t xml:space="preserve">you may refer to due diligence </w:t>
      </w:r>
      <w:r w:rsidR="001E6AF9">
        <w:rPr>
          <w:rFonts w:ascii="Garamond" w:hAnsi="Garamond"/>
        </w:rPr>
        <w:t>documentation previously submitted</w:t>
      </w:r>
      <w:r w:rsidR="0046795E">
        <w:rPr>
          <w:rFonts w:ascii="Garamond" w:hAnsi="Garamond"/>
        </w:rPr>
        <w:t xml:space="preserve"> in your application</w:t>
      </w:r>
      <w:r w:rsidR="001C5118">
        <w:rPr>
          <w:rFonts w:ascii="Garamond" w:hAnsi="Garamond"/>
        </w:rPr>
        <w:t>.  However, th</w:t>
      </w:r>
      <w:r w:rsidR="00AD6298">
        <w:rPr>
          <w:rFonts w:ascii="Garamond" w:hAnsi="Garamond"/>
        </w:rPr>
        <w:t>is</w:t>
      </w:r>
      <w:r w:rsidR="001C5118">
        <w:rPr>
          <w:rFonts w:ascii="Garamond" w:hAnsi="Garamond"/>
        </w:rPr>
        <w:t xml:space="preserve"> </w:t>
      </w:r>
      <w:r w:rsidR="0046795E">
        <w:rPr>
          <w:rFonts w:ascii="Garamond" w:hAnsi="Garamond"/>
        </w:rPr>
        <w:t xml:space="preserve">current </w:t>
      </w:r>
      <w:r w:rsidR="001C5118">
        <w:rPr>
          <w:rFonts w:ascii="Garamond" w:hAnsi="Garamond"/>
        </w:rPr>
        <w:t>application must include at a minimum:</w:t>
      </w:r>
    </w:p>
    <w:p w14:paraId="7F3DE9E6" w14:textId="0BF20DE2" w:rsidR="001C5118" w:rsidRDefault="00CE6622" w:rsidP="001C5118">
      <w:pPr>
        <w:pStyle w:val="ListParagraph"/>
        <w:numPr>
          <w:ilvl w:val="1"/>
          <w:numId w:val="14"/>
        </w:numPr>
        <w:jc w:val="both"/>
        <w:rPr>
          <w:rFonts w:ascii="Garamond" w:hAnsi="Garamond"/>
        </w:rPr>
      </w:pPr>
      <w:r>
        <w:rPr>
          <w:rFonts w:ascii="Garamond" w:hAnsi="Garamond"/>
        </w:rPr>
        <w:lastRenderedPageBreak/>
        <w:t>A detailed narrative outlining request</w:t>
      </w:r>
      <w:r w:rsidR="00CE5005">
        <w:rPr>
          <w:rFonts w:ascii="Garamond" w:hAnsi="Garamond"/>
        </w:rPr>
        <w:t>, changes to the project since previous approval</w:t>
      </w:r>
      <w:r>
        <w:rPr>
          <w:rFonts w:ascii="Garamond" w:hAnsi="Garamond"/>
        </w:rPr>
        <w:t xml:space="preserve"> and </w:t>
      </w:r>
      <w:r w:rsidR="00D162D1">
        <w:rPr>
          <w:rFonts w:ascii="Garamond" w:hAnsi="Garamond"/>
        </w:rPr>
        <w:t>cost increases</w:t>
      </w:r>
      <w:r w:rsidR="00397C05">
        <w:rPr>
          <w:rFonts w:ascii="Garamond" w:hAnsi="Garamond"/>
        </w:rPr>
        <w:t xml:space="preserve"> </w:t>
      </w:r>
    </w:p>
    <w:p w14:paraId="73D39017" w14:textId="44B67A64" w:rsidR="00D162D1" w:rsidRDefault="00D162D1" w:rsidP="001C5118">
      <w:pPr>
        <w:pStyle w:val="ListParagraph"/>
        <w:numPr>
          <w:ilvl w:val="1"/>
          <w:numId w:val="14"/>
        </w:numPr>
        <w:jc w:val="both"/>
        <w:rPr>
          <w:rFonts w:ascii="Garamond" w:hAnsi="Garamond"/>
        </w:rPr>
      </w:pPr>
      <w:r>
        <w:rPr>
          <w:rFonts w:ascii="Garamond" w:hAnsi="Garamond"/>
        </w:rPr>
        <w:t>Revised proforma on the most recent</w:t>
      </w:r>
      <w:r w:rsidR="00CE5005">
        <w:rPr>
          <w:rFonts w:ascii="Garamond" w:hAnsi="Garamond"/>
        </w:rPr>
        <w:t xml:space="preserve"> proforma</w:t>
      </w:r>
      <w:r>
        <w:rPr>
          <w:rFonts w:ascii="Garamond" w:hAnsi="Garamond"/>
        </w:rPr>
        <w:t xml:space="preserve"> model</w:t>
      </w:r>
    </w:p>
    <w:p w14:paraId="4E07F29D" w14:textId="1C0A2666" w:rsidR="00D162D1" w:rsidRPr="00C06370" w:rsidRDefault="00D162D1" w:rsidP="00C06370">
      <w:pPr>
        <w:pStyle w:val="ListParagraph"/>
        <w:numPr>
          <w:ilvl w:val="1"/>
          <w:numId w:val="14"/>
        </w:numPr>
        <w:jc w:val="both"/>
        <w:rPr>
          <w:rFonts w:ascii="Garamond" w:hAnsi="Garamond"/>
        </w:rPr>
      </w:pPr>
      <w:r>
        <w:rPr>
          <w:rFonts w:ascii="Garamond" w:hAnsi="Garamond"/>
        </w:rPr>
        <w:t xml:space="preserve">Side by side analysis of </w:t>
      </w:r>
      <w:r w:rsidR="00451C87">
        <w:rPr>
          <w:rFonts w:ascii="Garamond" w:hAnsi="Garamond"/>
        </w:rPr>
        <w:t>total development costs</w:t>
      </w:r>
      <w:r>
        <w:rPr>
          <w:rFonts w:ascii="Garamond" w:hAnsi="Garamond"/>
        </w:rPr>
        <w:t xml:space="preserve"> </w:t>
      </w:r>
      <w:r w:rsidR="00AD6298">
        <w:rPr>
          <w:rFonts w:ascii="Garamond" w:hAnsi="Garamond"/>
        </w:rPr>
        <w:t xml:space="preserve">(sources and uses) </w:t>
      </w:r>
      <w:r w:rsidR="00451C87">
        <w:rPr>
          <w:rFonts w:ascii="Garamond" w:hAnsi="Garamond"/>
        </w:rPr>
        <w:t>outlining changes from current award to pr</w:t>
      </w:r>
      <w:r w:rsidR="00AD6298">
        <w:rPr>
          <w:rFonts w:ascii="Garamond" w:hAnsi="Garamond"/>
        </w:rPr>
        <w:t>oposed</w:t>
      </w:r>
      <w:r w:rsidR="00CE5005">
        <w:rPr>
          <w:rFonts w:ascii="Garamond" w:hAnsi="Garamond"/>
        </w:rPr>
        <w:t>.</w:t>
      </w:r>
    </w:p>
    <w:p w14:paraId="34603A34" w14:textId="77777777" w:rsidR="00D006EF" w:rsidRDefault="00D006EF" w:rsidP="002C6231">
      <w:pPr>
        <w:jc w:val="both"/>
        <w:rPr>
          <w:rStyle w:val="Hyperlink"/>
          <w:rFonts w:ascii="Garamond" w:hAnsi="Garamond"/>
          <w:color w:val="auto"/>
          <w:u w:val="none"/>
        </w:rPr>
      </w:pPr>
    </w:p>
    <w:p w14:paraId="0791FA25" w14:textId="67D6DA7E" w:rsidR="00F651E3" w:rsidRPr="003D0D52" w:rsidRDefault="002C6231" w:rsidP="00F651E3">
      <w:pPr>
        <w:tabs>
          <w:tab w:val="left" w:pos="-720"/>
        </w:tabs>
        <w:jc w:val="both"/>
        <w:rPr>
          <w:rFonts w:ascii="Garamond" w:hAnsi="Garamond"/>
        </w:rPr>
      </w:pPr>
      <w:r w:rsidRPr="003D0D52">
        <w:rPr>
          <w:rFonts w:ascii="Garamond" w:hAnsi="Garamond"/>
        </w:rPr>
        <w:t xml:space="preserve">The </w:t>
      </w:r>
      <w:r w:rsidR="002614E8" w:rsidRPr="003D0D52">
        <w:rPr>
          <w:rFonts w:ascii="Garamond" w:hAnsi="Garamond"/>
        </w:rPr>
        <w:t>202</w:t>
      </w:r>
      <w:r w:rsidR="00C40611">
        <w:rPr>
          <w:rFonts w:ascii="Garamond" w:hAnsi="Garamond"/>
        </w:rPr>
        <w:t>5</w:t>
      </w:r>
      <w:r w:rsidR="002614E8" w:rsidRPr="003D0D52">
        <w:rPr>
          <w:rFonts w:ascii="Garamond" w:hAnsi="Garamond"/>
        </w:rPr>
        <w:t xml:space="preserve"> </w:t>
      </w:r>
      <w:r w:rsidRPr="003D0D52">
        <w:rPr>
          <w:rFonts w:ascii="Garamond" w:hAnsi="Garamond"/>
        </w:rPr>
        <w:t xml:space="preserve">Developer’s Handbook, the guide to </w:t>
      </w:r>
      <w:r w:rsidR="00D30FB2" w:rsidRPr="003D0D52">
        <w:rPr>
          <w:rFonts w:ascii="Garamond" w:hAnsi="Garamond"/>
        </w:rPr>
        <w:t xml:space="preserve">underwriting </w:t>
      </w:r>
      <w:r w:rsidR="00FC7B0F" w:rsidRPr="003D0D52">
        <w:rPr>
          <w:rFonts w:ascii="Garamond" w:hAnsi="Garamond"/>
        </w:rPr>
        <w:t>multifamily transa</w:t>
      </w:r>
      <w:r w:rsidR="001C6878" w:rsidRPr="003D0D52">
        <w:rPr>
          <w:rFonts w:ascii="Garamond" w:hAnsi="Garamond"/>
        </w:rPr>
        <w:t>c</w:t>
      </w:r>
      <w:r w:rsidR="00FC7B0F" w:rsidRPr="003D0D52">
        <w:rPr>
          <w:rFonts w:ascii="Garamond" w:hAnsi="Garamond"/>
        </w:rPr>
        <w:t>tion</w:t>
      </w:r>
      <w:r w:rsidR="001C6878" w:rsidRPr="003D0D52">
        <w:rPr>
          <w:rFonts w:ascii="Garamond" w:hAnsi="Garamond"/>
        </w:rPr>
        <w:t>s</w:t>
      </w:r>
      <w:r w:rsidR="00FC7B0F" w:rsidRPr="003D0D52">
        <w:rPr>
          <w:rFonts w:ascii="Garamond" w:hAnsi="Garamond"/>
        </w:rPr>
        <w:t xml:space="preserve"> including </w:t>
      </w:r>
      <w:r w:rsidR="001802AB">
        <w:rPr>
          <w:rFonts w:ascii="Garamond" w:hAnsi="Garamond"/>
        </w:rPr>
        <w:t xml:space="preserve">but not limited to </w:t>
      </w:r>
      <w:r w:rsidR="00D85262">
        <w:rPr>
          <w:rFonts w:ascii="Garamond" w:hAnsi="Garamond"/>
        </w:rPr>
        <w:t xml:space="preserve">underwriting guidelines, </w:t>
      </w:r>
      <w:r w:rsidR="00D30FB2" w:rsidRPr="003D0D52">
        <w:rPr>
          <w:rFonts w:ascii="Garamond" w:hAnsi="Garamond"/>
        </w:rPr>
        <w:t xml:space="preserve">design and construction </w:t>
      </w:r>
      <w:r w:rsidR="000259F5">
        <w:rPr>
          <w:rFonts w:ascii="Garamond" w:hAnsi="Garamond"/>
        </w:rPr>
        <w:t>standards</w:t>
      </w:r>
      <w:r w:rsidR="00FC7B0F" w:rsidRPr="003D0D52">
        <w:rPr>
          <w:rFonts w:ascii="Garamond" w:hAnsi="Garamond"/>
        </w:rPr>
        <w:t>,</w:t>
      </w:r>
      <w:r w:rsidR="00D30FB2" w:rsidRPr="003D0D52">
        <w:rPr>
          <w:rFonts w:ascii="Garamond" w:hAnsi="Garamond"/>
        </w:rPr>
        <w:t xml:space="preserve"> </w:t>
      </w:r>
      <w:r w:rsidR="001802AB">
        <w:rPr>
          <w:rFonts w:ascii="Garamond" w:hAnsi="Garamond"/>
        </w:rPr>
        <w:t xml:space="preserve">term sheets, </w:t>
      </w:r>
      <w:r w:rsidR="00D30FB2" w:rsidRPr="003D0D52">
        <w:rPr>
          <w:rFonts w:ascii="Garamond" w:hAnsi="Garamond"/>
        </w:rPr>
        <w:t xml:space="preserve">the </w:t>
      </w:r>
      <w:r w:rsidR="0062600F" w:rsidRPr="003D0D52">
        <w:rPr>
          <w:rFonts w:ascii="Garamond" w:hAnsi="Garamond"/>
        </w:rPr>
        <w:t>20</w:t>
      </w:r>
      <w:r w:rsidR="009C651A" w:rsidRPr="003D0D52">
        <w:rPr>
          <w:rFonts w:ascii="Garamond" w:hAnsi="Garamond"/>
        </w:rPr>
        <w:t>2</w:t>
      </w:r>
      <w:r w:rsidR="00C40611">
        <w:rPr>
          <w:rFonts w:ascii="Garamond" w:hAnsi="Garamond"/>
        </w:rPr>
        <w:t>5</w:t>
      </w:r>
      <w:r w:rsidRPr="003D0D52">
        <w:rPr>
          <w:rFonts w:ascii="Garamond" w:hAnsi="Garamond"/>
        </w:rPr>
        <w:t xml:space="preserve"> </w:t>
      </w:r>
      <w:r w:rsidR="00D30FB2" w:rsidRPr="003D0D52">
        <w:rPr>
          <w:rFonts w:ascii="Garamond" w:hAnsi="Garamond"/>
        </w:rPr>
        <w:t>QAP</w:t>
      </w:r>
      <w:r w:rsidR="00C61C27" w:rsidRPr="003D0D52">
        <w:rPr>
          <w:rFonts w:ascii="Garamond" w:hAnsi="Garamond"/>
        </w:rPr>
        <w:t xml:space="preserve"> and the required proforma model</w:t>
      </w:r>
      <w:r w:rsidRPr="003D0D52">
        <w:rPr>
          <w:rFonts w:ascii="Garamond" w:hAnsi="Garamond"/>
        </w:rPr>
        <w:t xml:space="preserve"> are available on our website at </w:t>
      </w:r>
      <w:hyperlink w:history="1"/>
      <w:hyperlink r:id="rId21" w:history="1">
        <w:r w:rsidR="00F651E3" w:rsidRPr="003D0D52">
          <w:rPr>
            <w:rStyle w:val="Hyperlink"/>
            <w:rFonts w:ascii="Garamond" w:hAnsi="Garamond"/>
          </w:rPr>
          <w:t>https://www.rihousing.com/developers-handbook/</w:t>
        </w:r>
      </w:hyperlink>
      <w:r w:rsidR="0069567D">
        <w:rPr>
          <w:rStyle w:val="Hyperlink"/>
          <w:rFonts w:ascii="Garamond" w:hAnsi="Garamond"/>
        </w:rPr>
        <w:t>.</w:t>
      </w:r>
    </w:p>
    <w:p w14:paraId="04E74ED4" w14:textId="04342687" w:rsidR="00413EFA" w:rsidRDefault="00413EFA" w:rsidP="00A43AEF">
      <w:pPr>
        <w:pStyle w:val="BodyText"/>
        <w:jc w:val="both"/>
        <w:rPr>
          <w:rFonts w:ascii="Garamond" w:hAnsi="Garamond" w:cs="Garamond"/>
          <w:b/>
        </w:rPr>
      </w:pPr>
    </w:p>
    <w:p w14:paraId="5655FEB2" w14:textId="3888F21C" w:rsidR="00274B26" w:rsidRPr="00031999" w:rsidRDefault="00274B26" w:rsidP="00A43AEF">
      <w:pPr>
        <w:pStyle w:val="BodyText"/>
        <w:jc w:val="both"/>
        <w:rPr>
          <w:rFonts w:ascii="Garamond" w:hAnsi="Garamond" w:cs="Garamond"/>
          <w:bCs/>
        </w:rPr>
      </w:pPr>
      <w:r w:rsidRPr="00031999">
        <w:rPr>
          <w:rFonts w:ascii="Garamond" w:hAnsi="Garamond" w:cs="Garamond"/>
          <w:bCs/>
        </w:rPr>
        <w:t xml:space="preserve">RIHousing will post </w:t>
      </w:r>
      <w:r w:rsidR="00F63673" w:rsidRPr="00031999">
        <w:rPr>
          <w:rFonts w:ascii="Garamond" w:hAnsi="Garamond" w:cs="Garamond"/>
          <w:bCs/>
        </w:rPr>
        <w:t xml:space="preserve">Q&amp;A updates </w:t>
      </w:r>
      <w:r w:rsidR="00337357" w:rsidRPr="00031999">
        <w:rPr>
          <w:rFonts w:ascii="Garamond" w:hAnsi="Garamond" w:cs="Garamond"/>
          <w:bCs/>
        </w:rPr>
        <w:t xml:space="preserve">on the RFP website </w:t>
      </w:r>
      <w:r w:rsidR="00F63673" w:rsidRPr="00031999">
        <w:rPr>
          <w:rFonts w:ascii="Garamond" w:hAnsi="Garamond" w:cs="Garamond"/>
          <w:bCs/>
        </w:rPr>
        <w:t>as questions arise</w:t>
      </w:r>
      <w:r w:rsidR="00D842A9" w:rsidRPr="00031999">
        <w:rPr>
          <w:rFonts w:ascii="Garamond" w:hAnsi="Garamond" w:cs="Garamond"/>
          <w:bCs/>
        </w:rPr>
        <w:t>.</w:t>
      </w:r>
      <w:r w:rsidR="00890625" w:rsidRPr="00031999">
        <w:rPr>
          <w:rFonts w:ascii="Garamond" w:hAnsi="Garamond" w:cs="Garamond"/>
          <w:bCs/>
        </w:rPr>
        <w:t xml:space="preserve">  Applicants are advised to review those updates.</w:t>
      </w:r>
      <w:r w:rsidR="00C06370" w:rsidRPr="00031999">
        <w:rPr>
          <w:rFonts w:ascii="Garamond" w:hAnsi="Garamond" w:cs="Garamond"/>
          <w:bCs/>
        </w:rPr>
        <w:t xml:space="preserve">  </w:t>
      </w:r>
    </w:p>
    <w:p w14:paraId="03715DA3" w14:textId="585D700C" w:rsidR="00397C05" w:rsidRDefault="000B1095" w:rsidP="00A43AEF">
      <w:pPr>
        <w:pStyle w:val="BodyText"/>
        <w:jc w:val="both"/>
        <w:rPr>
          <w:rFonts w:ascii="Garamond" w:hAnsi="Garamond" w:cs="Garamond"/>
          <w:b/>
        </w:rPr>
      </w:pPr>
      <w:r w:rsidRPr="00D21676">
        <w:rPr>
          <w:rFonts w:ascii="Garamond" w:hAnsi="Garamond" w:cs="Garamond"/>
          <w:b/>
        </w:rPr>
        <w:t>RIHousing will hold an information session for potential applicants</w:t>
      </w:r>
      <w:r w:rsidR="006D7D50" w:rsidRPr="00D21676">
        <w:rPr>
          <w:rFonts w:ascii="Garamond" w:hAnsi="Garamond" w:cs="Garamond"/>
          <w:b/>
        </w:rPr>
        <w:t xml:space="preserve"> on Thursday October </w:t>
      </w:r>
      <w:r w:rsidR="007451ED" w:rsidRPr="00D21676">
        <w:rPr>
          <w:rFonts w:ascii="Garamond" w:hAnsi="Garamond" w:cs="Garamond"/>
          <w:b/>
        </w:rPr>
        <w:t xml:space="preserve">24 at 10AM. </w:t>
      </w:r>
      <w:r w:rsidR="007451ED">
        <w:rPr>
          <w:rFonts w:ascii="Garamond" w:hAnsi="Garamond" w:cs="Garamond"/>
          <w:b/>
        </w:rPr>
        <w:t xml:space="preserve"> </w:t>
      </w:r>
      <w:hyperlink r:id="rId22" w:history="1">
        <w:r w:rsidR="009506B7" w:rsidRPr="00161278">
          <w:rPr>
            <w:rStyle w:val="Hyperlink"/>
            <w:rFonts w:ascii="Garamond" w:hAnsi="Garamond" w:cs="Garamond"/>
            <w:b/>
          </w:rPr>
          <w:t>Visit this link</w:t>
        </w:r>
      </w:hyperlink>
      <w:r w:rsidR="009506B7">
        <w:rPr>
          <w:rFonts w:ascii="Garamond" w:hAnsi="Garamond" w:cs="Garamond"/>
          <w:b/>
        </w:rPr>
        <w:t xml:space="preserve"> to register for the session.</w:t>
      </w:r>
    </w:p>
    <w:p w14:paraId="6E15DB5B" w14:textId="315830E3" w:rsidR="00A43AEF" w:rsidRPr="003D0D52" w:rsidRDefault="00A43AEF" w:rsidP="00A43AEF">
      <w:pPr>
        <w:pStyle w:val="BodyText"/>
        <w:jc w:val="both"/>
        <w:rPr>
          <w:rFonts w:ascii="Garamond" w:hAnsi="Garamond"/>
        </w:rPr>
      </w:pPr>
      <w:r w:rsidRPr="003D0D52">
        <w:rPr>
          <w:rFonts w:ascii="Garamond" w:hAnsi="Garamond" w:cs="Garamond"/>
          <w:b/>
        </w:rPr>
        <w:t xml:space="preserve">ELIGIBLE APPLICANTS:  </w:t>
      </w:r>
    </w:p>
    <w:p w14:paraId="185B913E" w14:textId="69C0AF15" w:rsidR="00504DE5" w:rsidRPr="003D0D52" w:rsidRDefault="00A43AEF" w:rsidP="00504DE5">
      <w:pPr>
        <w:jc w:val="both"/>
        <w:rPr>
          <w:rFonts w:ascii="Garamond" w:hAnsi="Garamond"/>
        </w:rPr>
      </w:pPr>
      <w:r w:rsidRPr="003D0D52">
        <w:rPr>
          <w:rFonts w:ascii="Garamond" w:hAnsi="Garamond" w:cs="Garamond"/>
        </w:rPr>
        <w:t xml:space="preserve">Nonprofit </w:t>
      </w:r>
      <w:r w:rsidR="00C9655B" w:rsidRPr="003D0D52">
        <w:rPr>
          <w:rFonts w:ascii="Garamond" w:hAnsi="Garamond" w:cs="Garamond"/>
        </w:rPr>
        <w:t>and</w:t>
      </w:r>
      <w:r w:rsidRPr="003D0D52">
        <w:rPr>
          <w:rFonts w:ascii="Garamond" w:hAnsi="Garamond" w:cs="Garamond"/>
        </w:rPr>
        <w:t xml:space="preserve"> for-profit developers, public housing authorities, </w:t>
      </w:r>
      <w:r w:rsidR="00C9655B" w:rsidRPr="003D0D52">
        <w:rPr>
          <w:rFonts w:ascii="Garamond" w:hAnsi="Garamond" w:cs="Garamond"/>
        </w:rPr>
        <w:t xml:space="preserve">and </w:t>
      </w:r>
      <w:r w:rsidRPr="003D0D52">
        <w:rPr>
          <w:rFonts w:ascii="Garamond" w:hAnsi="Garamond" w:cs="Garamond"/>
        </w:rPr>
        <w:t>municipalities.</w:t>
      </w:r>
      <w:r w:rsidR="00504DE5" w:rsidRPr="003D0D52">
        <w:rPr>
          <w:rFonts w:ascii="Garamond" w:hAnsi="Garamond" w:cs="Garamond"/>
        </w:rPr>
        <w:t xml:space="preserve">  </w:t>
      </w:r>
      <w:r w:rsidR="00504DE5" w:rsidRPr="003D0D52">
        <w:rPr>
          <w:rFonts w:ascii="Garamond" w:hAnsi="Garamond"/>
        </w:rPr>
        <w:t xml:space="preserve">Minority-owned and women-owned enterprises and members of other federally and state protected groups are encouraged to submit proposals. </w:t>
      </w:r>
    </w:p>
    <w:p w14:paraId="5C7B00C8" w14:textId="0BDFB112" w:rsidR="00A43AEF" w:rsidRPr="003D0D52" w:rsidRDefault="00A43AEF" w:rsidP="00A43AEF">
      <w:pPr>
        <w:pStyle w:val="BodyText"/>
        <w:jc w:val="both"/>
        <w:rPr>
          <w:rFonts w:ascii="Garamond" w:hAnsi="Garamond" w:cs="Garamond"/>
        </w:rPr>
      </w:pPr>
    </w:p>
    <w:p w14:paraId="03457424" w14:textId="54146567" w:rsidR="00391EF5" w:rsidRPr="002D24CD" w:rsidRDefault="002C6231" w:rsidP="0040450F">
      <w:pPr>
        <w:jc w:val="both"/>
        <w:rPr>
          <w:rFonts w:ascii="Garamond" w:hAnsi="Garamond"/>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4E317A">
        <w:rPr>
          <w:rFonts w:ascii="Garamond" w:hAnsi="Garamond"/>
          <w:b/>
          <w:bCs/>
        </w:rPr>
        <w:t xml:space="preserve">Proposals must be received by </w:t>
      </w:r>
      <w:r w:rsidR="0062600F" w:rsidRPr="004E317A">
        <w:rPr>
          <w:rFonts w:ascii="Garamond" w:hAnsi="Garamond"/>
          <w:b/>
          <w:bCs/>
        </w:rPr>
        <w:t>RIHousing</w:t>
      </w:r>
      <w:r w:rsidR="00AA6040" w:rsidRPr="004E317A">
        <w:rPr>
          <w:rFonts w:ascii="Garamond" w:hAnsi="Garamond"/>
          <w:b/>
          <w:bCs/>
        </w:rPr>
        <w:t xml:space="preserve"> through the </w:t>
      </w:r>
      <w:r w:rsidR="00AA6040" w:rsidRPr="002B0D2B">
        <w:rPr>
          <w:rFonts w:ascii="Garamond" w:hAnsi="Garamond"/>
          <w:b/>
          <w:bCs/>
        </w:rPr>
        <w:t xml:space="preserve">RIHousing Consolidated Application system </w:t>
      </w:r>
      <w:r w:rsidRPr="002B0D2B">
        <w:rPr>
          <w:rFonts w:ascii="Garamond" w:hAnsi="Garamond"/>
          <w:b/>
          <w:bCs/>
        </w:rPr>
        <w:t xml:space="preserve">before </w:t>
      </w:r>
      <w:r w:rsidR="00316347" w:rsidRPr="002B0D2B">
        <w:rPr>
          <w:rFonts w:ascii="Garamond" w:hAnsi="Garamond"/>
          <w:b/>
          <w:bCs/>
        </w:rPr>
        <w:t>4</w:t>
      </w:r>
      <w:r w:rsidRPr="002B0D2B">
        <w:rPr>
          <w:rFonts w:ascii="Garamond" w:hAnsi="Garamond"/>
          <w:b/>
          <w:bCs/>
        </w:rPr>
        <w:t>:00 p.m. on</w:t>
      </w:r>
      <w:r w:rsidR="006759DA" w:rsidRPr="002B0D2B">
        <w:rPr>
          <w:rFonts w:ascii="Garamond" w:hAnsi="Garamond"/>
          <w:b/>
          <w:bCs/>
        </w:rPr>
        <w:t xml:space="preserve"> </w:t>
      </w:r>
      <w:r w:rsidR="00D50627" w:rsidRPr="002D24CD">
        <w:rPr>
          <w:rFonts w:ascii="Garamond" w:hAnsi="Garamond"/>
          <w:b/>
          <w:u w:val="single"/>
        </w:rPr>
        <w:t xml:space="preserve">December </w:t>
      </w:r>
      <w:r w:rsidR="00D211BA">
        <w:rPr>
          <w:rFonts w:ascii="Garamond" w:hAnsi="Garamond"/>
          <w:b/>
          <w:u w:val="single"/>
        </w:rPr>
        <w:t>16</w:t>
      </w:r>
      <w:r w:rsidR="00423AAE" w:rsidRPr="002D24CD">
        <w:rPr>
          <w:rFonts w:ascii="Garamond" w:hAnsi="Garamond"/>
          <w:b/>
          <w:u w:val="single"/>
        </w:rPr>
        <w:t>, 202</w:t>
      </w:r>
      <w:r w:rsidR="001D2868" w:rsidRPr="002D24CD">
        <w:rPr>
          <w:rFonts w:ascii="Garamond" w:hAnsi="Garamond"/>
          <w:b/>
          <w:u w:val="single"/>
        </w:rPr>
        <w:t>4</w:t>
      </w:r>
      <w:r w:rsidRPr="008D59EC">
        <w:rPr>
          <w:rFonts w:ascii="Garamond" w:hAnsi="Garamond"/>
          <w:b/>
          <w:bCs/>
        </w:rPr>
        <w:t>.</w:t>
      </w:r>
      <w:r w:rsidRPr="004E317A">
        <w:rPr>
          <w:rFonts w:ascii="Garamond" w:hAnsi="Garamond"/>
          <w:b/>
          <w:bCs/>
        </w:rPr>
        <w:t xml:space="preserve">  </w:t>
      </w:r>
    </w:p>
    <w:p w14:paraId="5725236B" w14:textId="77777777" w:rsidR="00AC38F5" w:rsidRPr="003D0D52" w:rsidRDefault="00AC38F5" w:rsidP="0040450F">
      <w:pPr>
        <w:jc w:val="both"/>
        <w:rPr>
          <w:rFonts w:ascii="Garamond" w:hAnsi="Garamond"/>
        </w:rPr>
      </w:pPr>
    </w:p>
    <w:p w14:paraId="46CC966A" w14:textId="77777777" w:rsidR="00FB1E24" w:rsidRPr="00AD1E62" w:rsidRDefault="00FB1E24" w:rsidP="00AD1E62">
      <w:pPr>
        <w:jc w:val="both"/>
        <w:rPr>
          <w:rFonts w:ascii="Garamond" w:hAnsi="Garamond"/>
          <w:sz w:val="25"/>
          <w:szCs w:val="25"/>
        </w:rPr>
      </w:pPr>
    </w:p>
    <w:sectPr w:rsidR="00FB1E24" w:rsidRPr="00AD1E62">
      <w:headerReference w:type="default" r:id="rId2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7EE29" w14:textId="77777777" w:rsidR="00A33ED5" w:rsidRDefault="00A33ED5">
      <w:r>
        <w:separator/>
      </w:r>
    </w:p>
  </w:endnote>
  <w:endnote w:type="continuationSeparator" w:id="0">
    <w:p w14:paraId="2446BE89" w14:textId="77777777" w:rsidR="00A33ED5" w:rsidRDefault="00A33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CC769" w14:textId="77777777" w:rsidR="00A33ED5" w:rsidRDefault="00A33ED5">
      <w:r>
        <w:separator/>
      </w:r>
    </w:p>
  </w:footnote>
  <w:footnote w:type="continuationSeparator" w:id="0">
    <w:p w14:paraId="62B656A4" w14:textId="77777777" w:rsidR="00A33ED5" w:rsidRDefault="00A33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B21E0" w14:textId="3B199442" w:rsidR="00F03EE5" w:rsidRDefault="00F03E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3"/>
    <w:multiLevelType w:val="singleLevel"/>
    <w:tmpl w:val="00000003"/>
    <w:name w:val="WW8Num5"/>
    <w:lvl w:ilvl="0">
      <w:start w:val="1"/>
      <w:numFmt w:val="bullet"/>
      <w:lvlText w:val=""/>
      <w:lvlJc w:val="left"/>
      <w:pPr>
        <w:tabs>
          <w:tab w:val="num" w:pos="360"/>
        </w:tabs>
        <w:ind w:left="360" w:hanging="360"/>
      </w:pPr>
      <w:rPr>
        <w:rFonts w:ascii="Symbol" w:hAnsi="Symbol" w:cs="Symbol" w:hint="default"/>
        <w:sz w:val="25"/>
        <w:szCs w:val="25"/>
      </w:rPr>
    </w:lvl>
  </w:abstractNum>
  <w:abstractNum w:abstractNumId="2" w15:restartNumberingAfterBreak="0">
    <w:nsid w:val="09D7353E"/>
    <w:multiLevelType w:val="hybridMultilevel"/>
    <w:tmpl w:val="C9C8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2C93"/>
    <w:multiLevelType w:val="hybridMultilevel"/>
    <w:tmpl w:val="8076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1476E"/>
    <w:multiLevelType w:val="hybridMultilevel"/>
    <w:tmpl w:val="1BCCA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80C50"/>
    <w:multiLevelType w:val="hybridMultilevel"/>
    <w:tmpl w:val="44EC6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D6BDB"/>
    <w:multiLevelType w:val="hybridMultilevel"/>
    <w:tmpl w:val="DA101200"/>
    <w:lvl w:ilvl="0" w:tplc="F6FEF728">
      <w:start w:val="1"/>
      <w:numFmt w:val="bullet"/>
      <w:lvlText w:val="•"/>
      <w:lvlJc w:val="left"/>
      <w:pPr>
        <w:tabs>
          <w:tab w:val="num" w:pos="720"/>
        </w:tabs>
        <w:ind w:left="720" w:hanging="360"/>
      </w:pPr>
      <w:rPr>
        <w:rFonts w:ascii="Arial" w:hAnsi="Arial" w:hint="default"/>
      </w:rPr>
    </w:lvl>
    <w:lvl w:ilvl="1" w:tplc="486E1ACE" w:tentative="1">
      <w:start w:val="1"/>
      <w:numFmt w:val="bullet"/>
      <w:lvlText w:val="•"/>
      <w:lvlJc w:val="left"/>
      <w:pPr>
        <w:tabs>
          <w:tab w:val="num" w:pos="1440"/>
        </w:tabs>
        <w:ind w:left="1440" w:hanging="360"/>
      </w:pPr>
      <w:rPr>
        <w:rFonts w:ascii="Arial" w:hAnsi="Arial" w:hint="default"/>
      </w:rPr>
    </w:lvl>
    <w:lvl w:ilvl="2" w:tplc="ACD4BF04" w:tentative="1">
      <w:start w:val="1"/>
      <w:numFmt w:val="bullet"/>
      <w:lvlText w:val="•"/>
      <w:lvlJc w:val="left"/>
      <w:pPr>
        <w:tabs>
          <w:tab w:val="num" w:pos="2160"/>
        </w:tabs>
        <w:ind w:left="2160" w:hanging="360"/>
      </w:pPr>
      <w:rPr>
        <w:rFonts w:ascii="Arial" w:hAnsi="Arial" w:hint="default"/>
      </w:rPr>
    </w:lvl>
    <w:lvl w:ilvl="3" w:tplc="8294D5B2" w:tentative="1">
      <w:start w:val="1"/>
      <w:numFmt w:val="bullet"/>
      <w:lvlText w:val="•"/>
      <w:lvlJc w:val="left"/>
      <w:pPr>
        <w:tabs>
          <w:tab w:val="num" w:pos="2880"/>
        </w:tabs>
        <w:ind w:left="2880" w:hanging="360"/>
      </w:pPr>
      <w:rPr>
        <w:rFonts w:ascii="Arial" w:hAnsi="Arial" w:hint="default"/>
      </w:rPr>
    </w:lvl>
    <w:lvl w:ilvl="4" w:tplc="85E2BE6A" w:tentative="1">
      <w:start w:val="1"/>
      <w:numFmt w:val="bullet"/>
      <w:lvlText w:val="•"/>
      <w:lvlJc w:val="left"/>
      <w:pPr>
        <w:tabs>
          <w:tab w:val="num" w:pos="3600"/>
        </w:tabs>
        <w:ind w:left="3600" w:hanging="360"/>
      </w:pPr>
      <w:rPr>
        <w:rFonts w:ascii="Arial" w:hAnsi="Arial" w:hint="default"/>
      </w:rPr>
    </w:lvl>
    <w:lvl w:ilvl="5" w:tplc="758AB33C" w:tentative="1">
      <w:start w:val="1"/>
      <w:numFmt w:val="bullet"/>
      <w:lvlText w:val="•"/>
      <w:lvlJc w:val="left"/>
      <w:pPr>
        <w:tabs>
          <w:tab w:val="num" w:pos="4320"/>
        </w:tabs>
        <w:ind w:left="4320" w:hanging="360"/>
      </w:pPr>
      <w:rPr>
        <w:rFonts w:ascii="Arial" w:hAnsi="Arial" w:hint="default"/>
      </w:rPr>
    </w:lvl>
    <w:lvl w:ilvl="6" w:tplc="7AD253D4" w:tentative="1">
      <w:start w:val="1"/>
      <w:numFmt w:val="bullet"/>
      <w:lvlText w:val="•"/>
      <w:lvlJc w:val="left"/>
      <w:pPr>
        <w:tabs>
          <w:tab w:val="num" w:pos="5040"/>
        </w:tabs>
        <w:ind w:left="5040" w:hanging="360"/>
      </w:pPr>
      <w:rPr>
        <w:rFonts w:ascii="Arial" w:hAnsi="Arial" w:hint="default"/>
      </w:rPr>
    </w:lvl>
    <w:lvl w:ilvl="7" w:tplc="49CA5422" w:tentative="1">
      <w:start w:val="1"/>
      <w:numFmt w:val="bullet"/>
      <w:lvlText w:val="•"/>
      <w:lvlJc w:val="left"/>
      <w:pPr>
        <w:tabs>
          <w:tab w:val="num" w:pos="5760"/>
        </w:tabs>
        <w:ind w:left="5760" w:hanging="360"/>
      </w:pPr>
      <w:rPr>
        <w:rFonts w:ascii="Arial" w:hAnsi="Arial" w:hint="default"/>
      </w:rPr>
    </w:lvl>
    <w:lvl w:ilvl="8" w:tplc="0C22EA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02424"/>
    <w:multiLevelType w:val="hybridMultilevel"/>
    <w:tmpl w:val="3FA86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74D66"/>
    <w:multiLevelType w:val="hybridMultilevel"/>
    <w:tmpl w:val="19505EA6"/>
    <w:lvl w:ilvl="0" w:tplc="A9FC91A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E35570"/>
    <w:multiLevelType w:val="hybridMultilevel"/>
    <w:tmpl w:val="7568ABC4"/>
    <w:lvl w:ilvl="0" w:tplc="2438D30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3C25CCD"/>
    <w:multiLevelType w:val="hybridMultilevel"/>
    <w:tmpl w:val="B49065B4"/>
    <w:lvl w:ilvl="0" w:tplc="979CC868">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B0DE5"/>
    <w:multiLevelType w:val="singleLevel"/>
    <w:tmpl w:val="5D807C7E"/>
    <w:lvl w:ilvl="0">
      <w:start w:val="21"/>
      <w:numFmt w:val="decimal"/>
      <w:lvlText w:val="%1."/>
      <w:lvlJc w:val="left"/>
      <w:pPr>
        <w:tabs>
          <w:tab w:val="num" w:pos="1260"/>
        </w:tabs>
        <w:ind w:left="1260" w:hanging="540"/>
      </w:pPr>
      <w:rPr>
        <w:rFonts w:hint="default"/>
      </w:rPr>
    </w:lvl>
  </w:abstractNum>
  <w:abstractNum w:abstractNumId="12" w15:restartNumberingAfterBreak="0">
    <w:nsid w:val="4623768F"/>
    <w:multiLevelType w:val="hybridMultilevel"/>
    <w:tmpl w:val="3912E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700740"/>
    <w:multiLevelType w:val="hybridMultilevel"/>
    <w:tmpl w:val="0D642DD4"/>
    <w:lvl w:ilvl="0" w:tplc="B63E04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35F"/>
    <w:multiLevelType w:val="singleLevel"/>
    <w:tmpl w:val="18FA6E44"/>
    <w:lvl w:ilvl="0">
      <w:start w:val="1"/>
      <w:numFmt w:val="decimal"/>
      <w:lvlText w:val="%1."/>
      <w:lvlJc w:val="left"/>
      <w:pPr>
        <w:tabs>
          <w:tab w:val="num" w:pos="435"/>
        </w:tabs>
        <w:ind w:left="435" w:hanging="435"/>
      </w:pPr>
      <w:rPr>
        <w:rFonts w:hint="default"/>
        <w:b/>
        <w:sz w:val="28"/>
      </w:rPr>
    </w:lvl>
  </w:abstractNum>
  <w:abstractNum w:abstractNumId="15" w15:restartNumberingAfterBreak="0">
    <w:nsid w:val="6ABB5E90"/>
    <w:multiLevelType w:val="hybridMultilevel"/>
    <w:tmpl w:val="845C3C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42178554">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2" w16cid:durableId="1880505504">
    <w:abstractNumId w:val="11"/>
  </w:num>
  <w:num w:numId="3" w16cid:durableId="602341454">
    <w:abstractNumId w:val="8"/>
  </w:num>
  <w:num w:numId="4" w16cid:durableId="540828376">
    <w:abstractNumId w:val="10"/>
  </w:num>
  <w:num w:numId="5" w16cid:durableId="770397408">
    <w:abstractNumId w:val="5"/>
  </w:num>
  <w:num w:numId="6" w16cid:durableId="875510805">
    <w:abstractNumId w:val="14"/>
  </w:num>
  <w:num w:numId="7" w16cid:durableId="2067102014">
    <w:abstractNumId w:val="9"/>
  </w:num>
  <w:num w:numId="8" w16cid:durableId="1439136447">
    <w:abstractNumId w:val="3"/>
  </w:num>
  <w:num w:numId="9" w16cid:durableId="1684896147">
    <w:abstractNumId w:val="1"/>
  </w:num>
  <w:num w:numId="10" w16cid:durableId="1102451431">
    <w:abstractNumId w:val="13"/>
  </w:num>
  <w:num w:numId="11" w16cid:durableId="662050357">
    <w:abstractNumId w:val="2"/>
  </w:num>
  <w:num w:numId="12" w16cid:durableId="1159468348">
    <w:abstractNumId w:val="4"/>
  </w:num>
  <w:num w:numId="13" w16cid:durableId="325212471">
    <w:abstractNumId w:val="6"/>
  </w:num>
  <w:num w:numId="14" w16cid:durableId="1634019122">
    <w:abstractNumId w:val="15"/>
  </w:num>
  <w:num w:numId="15" w16cid:durableId="1726022720">
    <w:abstractNumId w:val="12"/>
  </w:num>
  <w:num w:numId="16" w16cid:durableId="14083808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50F"/>
    <w:rsid w:val="00004DE9"/>
    <w:rsid w:val="000059C1"/>
    <w:rsid w:val="000066D9"/>
    <w:rsid w:val="00006A58"/>
    <w:rsid w:val="00007FC7"/>
    <w:rsid w:val="000111D6"/>
    <w:rsid w:val="0001124C"/>
    <w:rsid w:val="000112E3"/>
    <w:rsid w:val="00015141"/>
    <w:rsid w:val="00015529"/>
    <w:rsid w:val="00024E7D"/>
    <w:rsid w:val="0002528F"/>
    <w:rsid w:val="000259F5"/>
    <w:rsid w:val="00031999"/>
    <w:rsid w:val="000409CE"/>
    <w:rsid w:val="00040ABC"/>
    <w:rsid w:val="00040D3E"/>
    <w:rsid w:val="00041278"/>
    <w:rsid w:val="00041B17"/>
    <w:rsid w:val="00042B75"/>
    <w:rsid w:val="000457C6"/>
    <w:rsid w:val="00047B22"/>
    <w:rsid w:val="000506F7"/>
    <w:rsid w:val="000535D6"/>
    <w:rsid w:val="000543F8"/>
    <w:rsid w:val="00060133"/>
    <w:rsid w:val="0006180D"/>
    <w:rsid w:val="00063658"/>
    <w:rsid w:val="00064460"/>
    <w:rsid w:val="00070188"/>
    <w:rsid w:val="00071A1B"/>
    <w:rsid w:val="000807D8"/>
    <w:rsid w:val="000824AD"/>
    <w:rsid w:val="000826B0"/>
    <w:rsid w:val="00084983"/>
    <w:rsid w:val="00086BE2"/>
    <w:rsid w:val="00087BCC"/>
    <w:rsid w:val="00092254"/>
    <w:rsid w:val="00092C28"/>
    <w:rsid w:val="00094182"/>
    <w:rsid w:val="000967B7"/>
    <w:rsid w:val="00096F6B"/>
    <w:rsid w:val="0009797E"/>
    <w:rsid w:val="000A0CBF"/>
    <w:rsid w:val="000A221D"/>
    <w:rsid w:val="000A3F48"/>
    <w:rsid w:val="000A4DE4"/>
    <w:rsid w:val="000A7ACE"/>
    <w:rsid w:val="000A7B29"/>
    <w:rsid w:val="000B0EA2"/>
    <w:rsid w:val="000B1095"/>
    <w:rsid w:val="000B1DC8"/>
    <w:rsid w:val="000B7EB6"/>
    <w:rsid w:val="000C5C3B"/>
    <w:rsid w:val="000D0A0C"/>
    <w:rsid w:val="000D1A72"/>
    <w:rsid w:val="000D2FDC"/>
    <w:rsid w:val="000D5C82"/>
    <w:rsid w:val="000E23E2"/>
    <w:rsid w:val="000E4386"/>
    <w:rsid w:val="000E5CB1"/>
    <w:rsid w:val="000E70FF"/>
    <w:rsid w:val="000F3B93"/>
    <w:rsid w:val="000F523E"/>
    <w:rsid w:val="00100E06"/>
    <w:rsid w:val="00101479"/>
    <w:rsid w:val="00102B7C"/>
    <w:rsid w:val="00104EE9"/>
    <w:rsid w:val="00105F91"/>
    <w:rsid w:val="001069FB"/>
    <w:rsid w:val="0010744A"/>
    <w:rsid w:val="001077A0"/>
    <w:rsid w:val="00110FCD"/>
    <w:rsid w:val="001147AC"/>
    <w:rsid w:val="00114F8E"/>
    <w:rsid w:val="00124760"/>
    <w:rsid w:val="0012626A"/>
    <w:rsid w:val="00130DF5"/>
    <w:rsid w:val="0013590E"/>
    <w:rsid w:val="00136D77"/>
    <w:rsid w:val="00137406"/>
    <w:rsid w:val="00150001"/>
    <w:rsid w:val="001529DD"/>
    <w:rsid w:val="0015342D"/>
    <w:rsid w:val="00153739"/>
    <w:rsid w:val="001620C5"/>
    <w:rsid w:val="00171F99"/>
    <w:rsid w:val="001802AB"/>
    <w:rsid w:val="00181A59"/>
    <w:rsid w:val="001876B2"/>
    <w:rsid w:val="001919CD"/>
    <w:rsid w:val="001957B4"/>
    <w:rsid w:val="00195C0E"/>
    <w:rsid w:val="00195FB9"/>
    <w:rsid w:val="001A481F"/>
    <w:rsid w:val="001A7246"/>
    <w:rsid w:val="001B0378"/>
    <w:rsid w:val="001B4E16"/>
    <w:rsid w:val="001B4E6F"/>
    <w:rsid w:val="001B517D"/>
    <w:rsid w:val="001B5ED2"/>
    <w:rsid w:val="001B6BF8"/>
    <w:rsid w:val="001C0FC3"/>
    <w:rsid w:val="001C1BD1"/>
    <w:rsid w:val="001C429B"/>
    <w:rsid w:val="001C5118"/>
    <w:rsid w:val="001C5D4C"/>
    <w:rsid w:val="001C6878"/>
    <w:rsid w:val="001D20E7"/>
    <w:rsid w:val="001D25FC"/>
    <w:rsid w:val="001D2868"/>
    <w:rsid w:val="001D2FB0"/>
    <w:rsid w:val="001D43B8"/>
    <w:rsid w:val="001D4E09"/>
    <w:rsid w:val="001D786F"/>
    <w:rsid w:val="001E1BAD"/>
    <w:rsid w:val="001E68E8"/>
    <w:rsid w:val="001E6AF9"/>
    <w:rsid w:val="001F2D6C"/>
    <w:rsid w:val="001F51A2"/>
    <w:rsid w:val="001F777C"/>
    <w:rsid w:val="00203137"/>
    <w:rsid w:val="002040CF"/>
    <w:rsid w:val="00214436"/>
    <w:rsid w:val="00216EB0"/>
    <w:rsid w:val="0022198B"/>
    <w:rsid w:val="00226ACE"/>
    <w:rsid w:val="0023160B"/>
    <w:rsid w:val="00231AC9"/>
    <w:rsid w:val="00236E7A"/>
    <w:rsid w:val="002415EE"/>
    <w:rsid w:val="00242E23"/>
    <w:rsid w:val="00250C8F"/>
    <w:rsid w:val="002525D3"/>
    <w:rsid w:val="002539F0"/>
    <w:rsid w:val="002573C8"/>
    <w:rsid w:val="00257705"/>
    <w:rsid w:val="00257FD6"/>
    <w:rsid w:val="002614E8"/>
    <w:rsid w:val="002623C6"/>
    <w:rsid w:val="00263E93"/>
    <w:rsid w:val="00274593"/>
    <w:rsid w:val="00274B26"/>
    <w:rsid w:val="00276E58"/>
    <w:rsid w:val="00276FF7"/>
    <w:rsid w:val="0027797E"/>
    <w:rsid w:val="00280137"/>
    <w:rsid w:val="00281A8D"/>
    <w:rsid w:val="00282901"/>
    <w:rsid w:val="0028718B"/>
    <w:rsid w:val="0028799F"/>
    <w:rsid w:val="00291B6A"/>
    <w:rsid w:val="002A64AA"/>
    <w:rsid w:val="002B000F"/>
    <w:rsid w:val="002B0D2B"/>
    <w:rsid w:val="002B1207"/>
    <w:rsid w:val="002B4391"/>
    <w:rsid w:val="002B7F0C"/>
    <w:rsid w:val="002B7F69"/>
    <w:rsid w:val="002C0754"/>
    <w:rsid w:val="002C0B48"/>
    <w:rsid w:val="002C1217"/>
    <w:rsid w:val="002C6231"/>
    <w:rsid w:val="002C6F49"/>
    <w:rsid w:val="002D24CD"/>
    <w:rsid w:val="002D2A65"/>
    <w:rsid w:val="002D56B1"/>
    <w:rsid w:val="002D7821"/>
    <w:rsid w:val="002D7C8D"/>
    <w:rsid w:val="002E4C74"/>
    <w:rsid w:val="002E7D36"/>
    <w:rsid w:val="002F05A6"/>
    <w:rsid w:val="002F4D2F"/>
    <w:rsid w:val="002F5A8B"/>
    <w:rsid w:val="002F7D3E"/>
    <w:rsid w:val="002F7F74"/>
    <w:rsid w:val="00314759"/>
    <w:rsid w:val="00316347"/>
    <w:rsid w:val="00317F26"/>
    <w:rsid w:val="00320FFE"/>
    <w:rsid w:val="00321A37"/>
    <w:rsid w:val="00323129"/>
    <w:rsid w:val="003231A2"/>
    <w:rsid w:val="00325D3A"/>
    <w:rsid w:val="00330901"/>
    <w:rsid w:val="00331CA0"/>
    <w:rsid w:val="00333320"/>
    <w:rsid w:val="00333829"/>
    <w:rsid w:val="00334CAB"/>
    <w:rsid w:val="00337139"/>
    <w:rsid w:val="00337357"/>
    <w:rsid w:val="00337D83"/>
    <w:rsid w:val="0034556D"/>
    <w:rsid w:val="0035537F"/>
    <w:rsid w:val="00364DC5"/>
    <w:rsid w:val="003670DF"/>
    <w:rsid w:val="00370566"/>
    <w:rsid w:val="003719DA"/>
    <w:rsid w:val="003735B3"/>
    <w:rsid w:val="003736C8"/>
    <w:rsid w:val="00374245"/>
    <w:rsid w:val="003806EA"/>
    <w:rsid w:val="00384017"/>
    <w:rsid w:val="0038471E"/>
    <w:rsid w:val="00386155"/>
    <w:rsid w:val="00386CD7"/>
    <w:rsid w:val="003870F6"/>
    <w:rsid w:val="00391EF5"/>
    <w:rsid w:val="00395F5E"/>
    <w:rsid w:val="00397C05"/>
    <w:rsid w:val="003A2AD1"/>
    <w:rsid w:val="003B2CAD"/>
    <w:rsid w:val="003C1533"/>
    <w:rsid w:val="003C3443"/>
    <w:rsid w:val="003D0D52"/>
    <w:rsid w:val="003D123B"/>
    <w:rsid w:val="003D4C72"/>
    <w:rsid w:val="003D6853"/>
    <w:rsid w:val="003E523E"/>
    <w:rsid w:val="003F1AC6"/>
    <w:rsid w:val="003F3492"/>
    <w:rsid w:val="003F4425"/>
    <w:rsid w:val="003F5048"/>
    <w:rsid w:val="003F56D9"/>
    <w:rsid w:val="003F7E22"/>
    <w:rsid w:val="00400035"/>
    <w:rsid w:val="00400948"/>
    <w:rsid w:val="00401DCC"/>
    <w:rsid w:val="004044C5"/>
    <w:rsid w:val="0040450F"/>
    <w:rsid w:val="00407302"/>
    <w:rsid w:val="004112A0"/>
    <w:rsid w:val="00413EFA"/>
    <w:rsid w:val="00422461"/>
    <w:rsid w:val="00423AAE"/>
    <w:rsid w:val="00430148"/>
    <w:rsid w:val="004304F1"/>
    <w:rsid w:val="00433D2F"/>
    <w:rsid w:val="0043555D"/>
    <w:rsid w:val="00442967"/>
    <w:rsid w:val="00451C87"/>
    <w:rsid w:val="00453194"/>
    <w:rsid w:val="004540EE"/>
    <w:rsid w:val="004563BA"/>
    <w:rsid w:val="00460749"/>
    <w:rsid w:val="00463BEF"/>
    <w:rsid w:val="0046795E"/>
    <w:rsid w:val="00472488"/>
    <w:rsid w:val="004742DD"/>
    <w:rsid w:val="00475D1F"/>
    <w:rsid w:val="00480EFC"/>
    <w:rsid w:val="00485581"/>
    <w:rsid w:val="00485635"/>
    <w:rsid w:val="00490409"/>
    <w:rsid w:val="00492671"/>
    <w:rsid w:val="004962F4"/>
    <w:rsid w:val="004A067A"/>
    <w:rsid w:val="004A1DF6"/>
    <w:rsid w:val="004A4CBD"/>
    <w:rsid w:val="004A687B"/>
    <w:rsid w:val="004A6B76"/>
    <w:rsid w:val="004B39E9"/>
    <w:rsid w:val="004B66B5"/>
    <w:rsid w:val="004C3BEA"/>
    <w:rsid w:val="004C450D"/>
    <w:rsid w:val="004C655A"/>
    <w:rsid w:val="004C6C69"/>
    <w:rsid w:val="004D0C5E"/>
    <w:rsid w:val="004D2963"/>
    <w:rsid w:val="004D795A"/>
    <w:rsid w:val="004D7DE6"/>
    <w:rsid w:val="004E29CC"/>
    <w:rsid w:val="004E317A"/>
    <w:rsid w:val="004E3EC1"/>
    <w:rsid w:val="004E74C8"/>
    <w:rsid w:val="004F17EA"/>
    <w:rsid w:val="00500492"/>
    <w:rsid w:val="00501FE6"/>
    <w:rsid w:val="00502A75"/>
    <w:rsid w:val="00502E71"/>
    <w:rsid w:val="00504DE5"/>
    <w:rsid w:val="00513B76"/>
    <w:rsid w:val="005171C3"/>
    <w:rsid w:val="005245D3"/>
    <w:rsid w:val="0052602A"/>
    <w:rsid w:val="00531581"/>
    <w:rsid w:val="00536615"/>
    <w:rsid w:val="00537E1F"/>
    <w:rsid w:val="00541E1D"/>
    <w:rsid w:val="00543FE8"/>
    <w:rsid w:val="00544B0E"/>
    <w:rsid w:val="005469F7"/>
    <w:rsid w:val="00550C13"/>
    <w:rsid w:val="0055286F"/>
    <w:rsid w:val="005562AA"/>
    <w:rsid w:val="00556608"/>
    <w:rsid w:val="005627EE"/>
    <w:rsid w:val="00563614"/>
    <w:rsid w:val="00565CCC"/>
    <w:rsid w:val="00572102"/>
    <w:rsid w:val="00572D51"/>
    <w:rsid w:val="00573B37"/>
    <w:rsid w:val="005831EC"/>
    <w:rsid w:val="00584A5C"/>
    <w:rsid w:val="00585DCB"/>
    <w:rsid w:val="00587F02"/>
    <w:rsid w:val="00594458"/>
    <w:rsid w:val="00595244"/>
    <w:rsid w:val="00596534"/>
    <w:rsid w:val="00597B8E"/>
    <w:rsid w:val="005A1D8F"/>
    <w:rsid w:val="005A3750"/>
    <w:rsid w:val="005A60F9"/>
    <w:rsid w:val="005A7FA7"/>
    <w:rsid w:val="005B0159"/>
    <w:rsid w:val="005B3B64"/>
    <w:rsid w:val="005B5069"/>
    <w:rsid w:val="005C45BB"/>
    <w:rsid w:val="005D2CE5"/>
    <w:rsid w:val="005D31EB"/>
    <w:rsid w:val="005E1398"/>
    <w:rsid w:val="005E1424"/>
    <w:rsid w:val="005E6241"/>
    <w:rsid w:val="005E75C4"/>
    <w:rsid w:val="005E77A8"/>
    <w:rsid w:val="005F1B7F"/>
    <w:rsid w:val="005F2126"/>
    <w:rsid w:val="005F4F5F"/>
    <w:rsid w:val="005F580E"/>
    <w:rsid w:val="00601272"/>
    <w:rsid w:val="00603414"/>
    <w:rsid w:val="00604D78"/>
    <w:rsid w:val="00605EDE"/>
    <w:rsid w:val="0061101B"/>
    <w:rsid w:val="00611101"/>
    <w:rsid w:val="006142FB"/>
    <w:rsid w:val="00615B13"/>
    <w:rsid w:val="0062600F"/>
    <w:rsid w:val="00630A3C"/>
    <w:rsid w:val="00633DFE"/>
    <w:rsid w:val="0063741A"/>
    <w:rsid w:val="00637A36"/>
    <w:rsid w:val="00641A97"/>
    <w:rsid w:val="00641D8D"/>
    <w:rsid w:val="00643E73"/>
    <w:rsid w:val="0064677C"/>
    <w:rsid w:val="00660972"/>
    <w:rsid w:val="00661BEC"/>
    <w:rsid w:val="0066367F"/>
    <w:rsid w:val="006664F2"/>
    <w:rsid w:val="00667A21"/>
    <w:rsid w:val="00672BEF"/>
    <w:rsid w:val="00674850"/>
    <w:rsid w:val="006759DA"/>
    <w:rsid w:val="00680924"/>
    <w:rsid w:val="00682FB5"/>
    <w:rsid w:val="00683607"/>
    <w:rsid w:val="00685D1F"/>
    <w:rsid w:val="00685ED9"/>
    <w:rsid w:val="00687340"/>
    <w:rsid w:val="00687894"/>
    <w:rsid w:val="00691B72"/>
    <w:rsid w:val="0069567D"/>
    <w:rsid w:val="006968C3"/>
    <w:rsid w:val="00697B2B"/>
    <w:rsid w:val="006A441A"/>
    <w:rsid w:val="006A4CE5"/>
    <w:rsid w:val="006A587F"/>
    <w:rsid w:val="006B18EB"/>
    <w:rsid w:val="006B27D1"/>
    <w:rsid w:val="006B350A"/>
    <w:rsid w:val="006B6250"/>
    <w:rsid w:val="006B66FA"/>
    <w:rsid w:val="006C1A4B"/>
    <w:rsid w:val="006C593F"/>
    <w:rsid w:val="006D2969"/>
    <w:rsid w:val="006D46DA"/>
    <w:rsid w:val="006D6714"/>
    <w:rsid w:val="006D7D50"/>
    <w:rsid w:val="006E1A08"/>
    <w:rsid w:val="006E2568"/>
    <w:rsid w:val="006E4F05"/>
    <w:rsid w:val="006E560C"/>
    <w:rsid w:val="006F0A1C"/>
    <w:rsid w:val="006F2C11"/>
    <w:rsid w:val="006F39F3"/>
    <w:rsid w:val="006F44CC"/>
    <w:rsid w:val="006F54F1"/>
    <w:rsid w:val="006F5696"/>
    <w:rsid w:val="006F7465"/>
    <w:rsid w:val="006F779E"/>
    <w:rsid w:val="006F7D16"/>
    <w:rsid w:val="00706F4B"/>
    <w:rsid w:val="00710124"/>
    <w:rsid w:val="00710D5A"/>
    <w:rsid w:val="00713903"/>
    <w:rsid w:val="0071442E"/>
    <w:rsid w:val="00714BE7"/>
    <w:rsid w:val="0071598D"/>
    <w:rsid w:val="00723209"/>
    <w:rsid w:val="00723ED2"/>
    <w:rsid w:val="00734CAA"/>
    <w:rsid w:val="00740696"/>
    <w:rsid w:val="007451ED"/>
    <w:rsid w:val="00746635"/>
    <w:rsid w:val="00747CC5"/>
    <w:rsid w:val="007517B7"/>
    <w:rsid w:val="007533D1"/>
    <w:rsid w:val="0075406D"/>
    <w:rsid w:val="00756F8B"/>
    <w:rsid w:val="00757732"/>
    <w:rsid w:val="00764428"/>
    <w:rsid w:val="00764777"/>
    <w:rsid w:val="00765F22"/>
    <w:rsid w:val="007671BC"/>
    <w:rsid w:val="007700EF"/>
    <w:rsid w:val="00772C50"/>
    <w:rsid w:val="00781619"/>
    <w:rsid w:val="007821D4"/>
    <w:rsid w:val="00791E02"/>
    <w:rsid w:val="007A118C"/>
    <w:rsid w:val="007A1F64"/>
    <w:rsid w:val="007A668B"/>
    <w:rsid w:val="007A7CDF"/>
    <w:rsid w:val="007B236D"/>
    <w:rsid w:val="007C0A1E"/>
    <w:rsid w:val="007C20D5"/>
    <w:rsid w:val="007C24F1"/>
    <w:rsid w:val="007C3701"/>
    <w:rsid w:val="007C650B"/>
    <w:rsid w:val="007D04C9"/>
    <w:rsid w:val="007D75E2"/>
    <w:rsid w:val="007D792F"/>
    <w:rsid w:val="007D7B12"/>
    <w:rsid w:val="007D7D5E"/>
    <w:rsid w:val="007E43F8"/>
    <w:rsid w:val="007E5FE7"/>
    <w:rsid w:val="007E7D23"/>
    <w:rsid w:val="007F367A"/>
    <w:rsid w:val="007F735F"/>
    <w:rsid w:val="00800BED"/>
    <w:rsid w:val="00806C7D"/>
    <w:rsid w:val="00814F83"/>
    <w:rsid w:val="00816DE8"/>
    <w:rsid w:val="008201AC"/>
    <w:rsid w:val="00822A3E"/>
    <w:rsid w:val="008244FD"/>
    <w:rsid w:val="00826F97"/>
    <w:rsid w:val="008303F4"/>
    <w:rsid w:val="00830611"/>
    <w:rsid w:val="008315E5"/>
    <w:rsid w:val="008366BC"/>
    <w:rsid w:val="00836C48"/>
    <w:rsid w:val="008372B0"/>
    <w:rsid w:val="00840FE0"/>
    <w:rsid w:val="00843382"/>
    <w:rsid w:val="0084341E"/>
    <w:rsid w:val="00844786"/>
    <w:rsid w:val="0084760A"/>
    <w:rsid w:val="00852BDF"/>
    <w:rsid w:val="008538BF"/>
    <w:rsid w:val="00856254"/>
    <w:rsid w:val="00857E1F"/>
    <w:rsid w:val="0086110F"/>
    <w:rsid w:val="00861746"/>
    <w:rsid w:val="00867AF6"/>
    <w:rsid w:val="00872DC2"/>
    <w:rsid w:val="008732B9"/>
    <w:rsid w:val="00875A78"/>
    <w:rsid w:val="0088715C"/>
    <w:rsid w:val="00890625"/>
    <w:rsid w:val="00894B02"/>
    <w:rsid w:val="00894C5F"/>
    <w:rsid w:val="00895332"/>
    <w:rsid w:val="008967B6"/>
    <w:rsid w:val="008A310C"/>
    <w:rsid w:val="008A3125"/>
    <w:rsid w:val="008A47F5"/>
    <w:rsid w:val="008B01FE"/>
    <w:rsid w:val="008B3C5D"/>
    <w:rsid w:val="008B56F8"/>
    <w:rsid w:val="008B5F00"/>
    <w:rsid w:val="008B6501"/>
    <w:rsid w:val="008D1912"/>
    <w:rsid w:val="008D2D50"/>
    <w:rsid w:val="008D429B"/>
    <w:rsid w:val="008D48FE"/>
    <w:rsid w:val="008D53F0"/>
    <w:rsid w:val="008D56B5"/>
    <w:rsid w:val="008D59EC"/>
    <w:rsid w:val="008F2789"/>
    <w:rsid w:val="008F45E3"/>
    <w:rsid w:val="008F46E0"/>
    <w:rsid w:val="008F7FA0"/>
    <w:rsid w:val="009013B6"/>
    <w:rsid w:val="009022CC"/>
    <w:rsid w:val="00902781"/>
    <w:rsid w:val="00902F3B"/>
    <w:rsid w:val="00903F79"/>
    <w:rsid w:val="00905479"/>
    <w:rsid w:val="009055D8"/>
    <w:rsid w:val="009070D1"/>
    <w:rsid w:val="00907B6A"/>
    <w:rsid w:val="0091062E"/>
    <w:rsid w:val="009125E9"/>
    <w:rsid w:val="00914353"/>
    <w:rsid w:val="00915396"/>
    <w:rsid w:val="00915452"/>
    <w:rsid w:val="00920042"/>
    <w:rsid w:val="00920A13"/>
    <w:rsid w:val="0092318F"/>
    <w:rsid w:val="00930B13"/>
    <w:rsid w:val="00932086"/>
    <w:rsid w:val="00934B83"/>
    <w:rsid w:val="00936BED"/>
    <w:rsid w:val="009441C8"/>
    <w:rsid w:val="00945E2D"/>
    <w:rsid w:val="009506B7"/>
    <w:rsid w:val="00953EA9"/>
    <w:rsid w:val="0095748B"/>
    <w:rsid w:val="00963D91"/>
    <w:rsid w:val="00965E15"/>
    <w:rsid w:val="00966747"/>
    <w:rsid w:val="00972369"/>
    <w:rsid w:val="009824CC"/>
    <w:rsid w:val="0099445A"/>
    <w:rsid w:val="00996567"/>
    <w:rsid w:val="009A155C"/>
    <w:rsid w:val="009A483A"/>
    <w:rsid w:val="009A5DA6"/>
    <w:rsid w:val="009B0062"/>
    <w:rsid w:val="009B0CA0"/>
    <w:rsid w:val="009B22CC"/>
    <w:rsid w:val="009B3C36"/>
    <w:rsid w:val="009B543D"/>
    <w:rsid w:val="009B7307"/>
    <w:rsid w:val="009C0B0A"/>
    <w:rsid w:val="009C2A83"/>
    <w:rsid w:val="009C4992"/>
    <w:rsid w:val="009C528E"/>
    <w:rsid w:val="009C54B8"/>
    <w:rsid w:val="009C55DB"/>
    <w:rsid w:val="009C651A"/>
    <w:rsid w:val="009D3FD1"/>
    <w:rsid w:val="009D5A1D"/>
    <w:rsid w:val="009E5481"/>
    <w:rsid w:val="009E5D19"/>
    <w:rsid w:val="009E5F7C"/>
    <w:rsid w:val="009F0784"/>
    <w:rsid w:val="009F4B4A"/>
    <w:rsid w:val="009F54BD"/>
    <w:rsid w:val="00A000C1"/>
    <w:rsid w:val="00A06343"/>
    <w:rsid w:val="00A07ED3"/>
    <w:rsid w:val="00A11A63"/>
    <w:rsid w:val="00A11EB6"/>
    <w:rsid w:val="00A12CE0"/>
    <w:rsid w:val="00A15A71"/>
    <w:rsid w:val="00A23BE5"/>
    <w:rsid w:val="00A2497C"/>
    <w:rsid w:val="00A266DF"/>
    <w:rsid w:val="00A33ED5"/>
    <w:rsid w:val="00A35E60"/>
    <w:rsid w:val="00A41082"/>
    <w:rsid w:val="00A41CDC"/>
    <w:rsid w:val="00A4348E"/>
    <w:rsid w:val="00A43AEF"/>
    <w:rsid w:val="00A44EE2"/>
    <w:rsid w:val="00A47A8D"/>
    <w:rsid w:val="00A512CB"/>
    <w:rsid w:val="00A60764"/>
    <w:rsid w:val="00A62545"/>
    <w:rsid w:val="00A873D8"/>
    <w:rsid w:val="00A90749"/>
    <w:rsid w:val="00A94AE2"/>
    <w:rsid w:val="00A958B0"/>
    <w:rsid w:val="00A97475"/>
    <w:rsid w:val="00AA002B"/>
    <w:rsid w:val="00AA0756"/>
    <w:rsid w:val="00AA1CA1"/>
    <w:rsid w:val="00AA3DA7"/>
    <w:rsid w:val="00AA584D"/>
    <w:rsid w:val="00AA6040"/>
    <w:rsid w:val="00AB22A3"/>
    <w:rsid w:val="00AB26B9"/>
    <w:rsid w:val="00AB544B"/>
    <w:rsid w:val="00AB72E0"/>
    <w:rsid w:val="00AC313B"/>
    <w:rsid w:val="00AC38F5"/>
    <w:rsid w:val="00AC3B62"/>
    <w:rsid w:val="00AC3FB4"/>
    <w:rsid w:val="00AC54CC"/>
    <w:rsid w:val="00AC71C0"/>
    <w:rsid w:val="00AD00E8"/>
    <w:rsid w:val="00AD1DFD"/>
    <w:rsid w:val="00AD1E62"/>
    <w:rsid w:val="00AD5DF2"/>
    <w:rsid w:val="00AD6298"/>
    <w:rsid w:val="00AE2D85"/>
    <w:rsid w:val="00AE3508"/>
    <w:rsid w:val="00AE3D59"/>
    <w:rsid w:val="00AE7984"/>
    <w:rsid w:val="00AF09E6"/>
    <w:rsid w:val="00AF390B"/>
    <w:rsid w:val="00B010EA"/>
    <w:rsid w:val="00B0295F"/>
    <w:rsid w:val="00B02D66"/>
    <w:rsid w:val="00B056C8"/>
    <w:rsid w:val="00B073B5"/>
    <w:rsid w:val="00B075AB"/>
    <w:rsid w:val="00B14973"/>
    <w:rsid w:val="00B163FC"/>
    <w:rsid w:val="00B1666F"/>
    <w:rsid w:val="00B2117B"/>
    <w:rsid w:val="00B21F6A"/>
    <w:rsid w:val="00B23D0E"/>
    <w:rsid w:val="00B264BA"/>
    <w:rsid w:val="00B26D07"/>
    <w:rsid w:val="00B30705"/>
    <w:rsid w:val="00B3198E"/>
    <w:rsid w:val="00B3691A"/>
    <w:rsid w:val="00B40696"/>
    <w:rsid w:val="00B43FB7"/>
    <w:rsid w:val="00B54C0D"/>
    <w:rsid w:val="00B617A3"/>
    <w:rsid w:val="00B6287C"/>
    <w:rsid w:val="00B75B36"/>
    <w:rsid w:val="00B80D93"/>
    <w:rsid w:val="00B8126A"/>
    <w:rsid w:val="00B82EE9"/>
    <w:rsid w:val="00B8384F"/>
    <w:rsid w:val="00B83C19"/>
    <w:rsid w:val="00B84BAB"/>
    <w:rsid w:val="00B93601"/>
    <w:rsid w:val="00B93773"/>
    <w:rsid w:val="00B9435C"/>
    <w:rsid w:val="00B95656"/>
    <w:rsid w:val="00B9627C"/>
    <w:rsid w:val="00B96376"/>
    <w:rsid w:val="00BA1BCE"/>
    <w:rsid w:val="00BA7678"/>
    <w:rsid w:val="00BB360B"/>
    <w:rsid w:val="00BB3DFF"/>
    <w:rsid w:val="00BB7404"/>
    <w:rsid w:val="00BB75FD"/>
    <w:rsid w:val="00BB7C71"/>
    <w:rsid w:val="00BC2393"/>
    <w:rsid w:val="00BD1AED"/>
    <w:rsid w:val="00BD1ECF"/>
    <w:rsid w:val="00BD3CBE"/>
    <w:rsid w:val="00BD602F"/>
    <w:rsid w:val="00BE5214"/>
    <w:rsid w:val="00BE7251"/>
    <w:rsid w:val="00BE7AE7"/>
    <w:rsid w:val="00C00718"/>
    <w:rsid w:val="00C054FA"/>
    <w:rsid w:val="00C0566D"/>
    <w:rsid w:val="00C06370"/>
    <w:rsid w:val="00C07596"/>
    <w:rsid w:val="00C12A80"/>
    <w:rsid w:val="00C152B4"/>
    <w:rsid w:val="00C16C76"/>
    <w:rsid w:val="00C17981"/>
    <w:rsid w:val="00C20DF5"/>
    <w:rsid w:val="00C24E5B"/>
    <w:rsid w:val="00C25E5E"/>
    <w:rsid w:val="00C30B3A"/>
    <w:rsid w:val="00C3174C"/>
    <w:rsid w:val="00C32702"/>
    <w:rsid w:val="00C36819"/>
    <w:rsid w:val="00C40611"/>
    <w:rsid w:val="00C43101"/>
    <w:rsid w:val="00C43167"/>
    <w:rsid w:val="00C44A6C"/>
    <w:rsid w:val="00C4545F"/>
    <w:rsid w:val="00C55DF6"/>
    <w:rsid w:val="00C60DC4"/>
    <w:rsid w:val="00C61718"/>
    <w:rsid w:val="00C61C27"/>
    <w:rsid w:val="00C64EEB"/>
    <w:rsid w:val="00C65E6A"/>
    <w:rsid w:val="00C6702C"/>
    <w:rsid w:val="00C72D52"/>
    <w:rsid w:val="00C76DBF"/>
    <w:rsid w:val="00C84DC6"/>
    <w:rsid w:val="00C91146"/>
    <w:rsid w:val="00C9655B"/>
    <w:rsid w:val="00CA2F78"/>
    <w:rsid w:val="00CA46F4"/>
    <w:rsid w:val="00CA6A33"/>
    <w:rsid w:val="00CA757F"/>
    <w:rsid w:val="00CB1265"/>
    <w:rsid w:val="00CB25BF"/>
    <w:rsid w:val="00CB32ED"/>
    <w:rsid w:val="00CB44F1"/>
    <w:rsid w:val="00CB7409"/>
    <w:rsid w:val="00CC129D"/>
    <w:rsid w:val="00CC1606"/>
    <w:rsid w:val="00CC2820"/>
    <w:rsid w:val="00CD08CB"/>
    <w:rsid w:val="00CD1B2A"/>
    <w:rsid w:val="00CD246F"/>
    <w:rsid w:val="00CD6AF0"/>
    <w:rsid w:val="00CD6EAD"/>
    <w:rsid w:val="00CD7A54"/>
    <w:rsid w:val="00CE0F77"/>
    <w:rsid w:val="00CE1270"/>
    <w:rsid w:val="00CE197F"/>
    <w:rsid w:val="00CE5005"/>
    <w:rsid w:val="00CE503F"/>
    <w:rsid w:val="00CE507D"/>
    <w:rsid w:val="00CE6622"/>
    <w:rsid w:val="00CE7B69"/>
    <w:rsid w:val="00CF1D38"/>
    <w:rsid w:val="00CF1DA2"/>
    <w:rsid w:val="00CF3353"/>
    <w:rsid w:val="00CF4461"/>
    <w:rsid w:val="00D006EF"/>
    <w:rsid w:val="00D03463"/>
    <w:rsid w:val="00D05A97"/>
    <w:rsid w:val="00D10189"/>
    <w:rsid w:val="00D11DD7"/>
    <w:rsid w:val="00D1604D"/>
    <w:rsid w:val="00D162D1"/>
    <w:rsid w:val="00D165F1"/>
    <w:rsid w:val="00D20762"/>
    <w:rsid w:val="00D20A91"/>
    <w:rsid w:val="00D211BA"/>
    <w:rsid w:val="00D21676"/>
    <w:rsid w:val="00D2183D"/>
    <w:rsid w:val="00D23A4D"/>
    <w:rsid w:val="00D255B6"/>
    <w:rsid w:val="00D30FB2"/>
    <w:rsid w:val="00D31D7B"/>
    <w:rsid w:val="00D3499E"/>
    <w:rsid w:val="00D428CF"/>
    <w:rsid w:val="00D42FC9"/>
    <w:rsid w:val="00D464B8"/>
    <w:rsid w:val="00D47021"/>
    <w:rsid w:val="00D50627"/>
    <w:rsid w:val="00D50902"/>
    <w:rsid w:val="00D53595"/>
    <w:rsid w:val="00D53C30"/>
    <w:rsid w:val="00D57219"/>
    <w:rsid w:val="00D57F1D"/>
    <w:rsid w:val="00D60560"/>
    <w:rsid w:val="00D63A6C"/>
    <w:rsid w:val="00D71753"/>
    <w:rsid w:val="00D758A5"/>
    <w:rsid w:val="00D822D6"/>
    <w:rsid w:val="00D82E18"/>
    <w:rsid w:val="00D842A9"/>
    <w:rsid w:val="00D85262"/>
    <w:rsid w:val="00D85486"/>
    <w:rsid w:val="00D90975"/>
    <w:rsid w:val="00D93C57"/>
    <w:rsid w:val="00D93E5C"/>
    <w:rsid w:val="00D95614"/>
    <w:rsid w:val="00D97901"/>
    <w:rsid w:val="00DA0330"/>
    <w:rsid w:val="00DA2DE8"/>
    <w:rsid w:val="00DA3103"/>
    <w:rsid w:val="00DA702D"/>
    <w:rsid w:val="00DB30F1"/>
    <w:rsid w:val="00DB3911"/>
    <w:rsid w:val="00DB3DC7"/>
    <w:rsid w:val="00DC168E"/>
    <w:rsid w:val="00DC1B2E"/>
    <w:rsid w:val="00DC1CF0"/>
    <w:rsid w:val="00DC4563"/>
    <w:rsid w:val="00DC6924"/>
    <w:rsid w:val="00DD09EE"/>
    <w:rsid w:val="00DD3257"/>
    <w:rsid w:val="00DD54F0"/>
    <w:rsid w:val="00DD5660"/>
    <w:rsid w:val="00DD72D2"/>
    <w:rsid w:val="00DE2E0B"/>
    <w:rsid w:val="00DE4E9D"/>
    <w:rsid w:val="00DE6DAA"/>
    <w:rsid w:val="00DF417C"/>
    <w:rsid w:val="00DF546C"/>
    <w:rsid w:val="00DF70D8"/>
    <w:rsid w:val="00E03126"/>
    <w:rsid w:val="00E0388E"/>
    <w:rsid w:val="00E05493"/>
    <w:rsid w:val="00E06F87"/>
    <w:rsid w:val="00E11103"/>
    <w:rsid w:val="00E14F0B"/>
    <w:rsid w:val="00E17D40"/>
    <w:rsid w:val="00E2034C"/>
    <w:rsid w:val="00E203BC"/>
    <w:rsid w:val="00E20CAC"/>
    <w:rsid w:val="00E21668"/>
    <w:rsid w:val="00E25766"/>
    <w:rsid w:val="00E359EB"/>
    <w:rsid w:val="00E46E3B"/>
    <w:rsid w:val="00E5009D"/>
    <w:rsid w:val="00E505DF"/>
    <w:rsid w:val="00E54239"/>
    <w:rsid w:val="00E546EE"/>
    <w:rsid w:val="00E57132"/>
    <w:rsid w:val="00E576B2"/>
    <w:rsid w:val="00E634F4"/>
    <w:rsid w:val="00E703E4"/>
    <w:rsid w:val="00E7365F"/>
    <w:rsid w:val="00E74971"/>
    <w:rsid w:val="00E75FB5"/>
    <w:rsid w:val="00E80802"/>
    <w:rsid w:val="00E8088A"/>
    <w:rsid w:val="00E820E3"/>
    <w:rsid w:val="00E8562B"/>
    <w:rsid w:val="00E859E5"/>
    <w:rsid w:val="00E85ECE"/>
    <w:rsid w:val="00EB01C5"/>
    <w:rsid w:val="00EB0B4F"/>
    <w:rsid w:val="00EB5CCA"/>
    <w:rsid w:val="00EB7029"/>
    <w:rsid w:val="00EB7C37"/>
    <w:rsid w:val="00EC38CA"/>
    <w:rsid w:val="00EC54FB"/>
    <w:rsid w:val="00EC5559"/>
    <w:rsid w:val="00ED6FDF"/>
    <w:rsid w:val="00ED7C9A"/>
    <w:rsid w:val="00EE06F6"/>
    <w:rsid w:val="00EE20AB"/>
    <w:rsid w:val="00EE46B1"/>
    <w:rsid w:val="00EE71C0"/>
    <w:rsid w:val="00F011B5"/>
    <w:rsid w:val="00F012EE"/>
    <w:rsid w:val="00F01377"/>
    <w:rsid w:val="00F02136"/>
    <w:rsid w:val="00F038ED"/>
    <w:rsid w:val="00F03EE5"/>
    <w:rsid w:val="00F07B1B"/>
    <w:rsid w:val="00F1119D"/>
    <w:rsid w:val="00F116FD"/>
    <w:rsid w:val="00F13AE2"/>
    <w:rsid w:val="00F1429E"/>
    <w:rsid w:val="00F21D87"/>
    <w:rsid w:val="00F228A4"/>
    <w:rsid w:val="00F22921"/>
    <w:rsid w:val="00F31242"/>
    <w:rsid w:val="00F33EDD"/>
    <w:rsid w:val="00F3554E"/>
    <w:rsid w:val="00F36B91"/>
    <w:rsid w:val="00F373B0"/>
    <w:rsid w:val="00F41014"/>
    <w:rsid w:val="00F42472"/>
    <w:rsid w:val="00F43A02"/>
    <w:rsid w:val="00F442F3"/>
    <w:rsid w:val="00F45CC6"/>
    <w:rsid w:val="00F5581A"/>
    <w:rsid w:val="00F603F7"/>
    <w:rsid w:val="00F61430"/>
    <w:rsid w:val="00F63673"/>
    <w:rsid w:val="00F651E3"/>
    <w:rsid w:val="00F667D8"/>
    <w:rsid w:val="00F67458"/>
    <w:rsid w:val="00F676B8"/>
    <w:rsid w:val="00F6787D"/>
    <w:rsid w:val="00F701A2"/>
    <w:rsid w:val="00F77442"/>
    <w:rsid w:val="00F81B22"/>
    <w:rsid w:val="00F81B40"/>
    <w:rsid w:val="00F81BC9"/>
    <w:rsid w:val="00F82FC7"/>
    <w:rsid w:val="00F8714B"/>
    <w:rsid w:val="00F97F86"/>
    <w:rsid w:val="00FA2D1C"/>
    <w:rsid w:val="00FA3E31"/>
    <w:rsid w:val="00FA4BF2"/>
    <w:rsid w:val="00FA5EB1"/>
    <w:rsid w:val="00FB11F2"/>
    <w:rsid w:val="00FB1E24"/>
    <w:rsid w:val="00FB34F2"/>
    <w:rsid w:val="00FB386D"/>
    <w:rsid w:val="00FB4A48"/>
    <w:rsid w:val="00FB7BE0"/>
    <w:rsid w:val="00FC00CE"/>
    <w:rsid w:val="00FC4E20"/>
    <w:rsid w:val="00FC5504"/>
    <w:rsid w:val="00FC7ADD"/>
    <w:rsid w:val="00FC7B0F"/>
    <w:rsid w:val="00FD337B"/>
    <w:rsid w:val="00FD6E6F"/>
    <w:rsid w:val="00FD77D5"/>
    <w:rsid w:val="00FE1E34"/>
    <w:rsid w:val="00FE4E5B"/>
    <w:rsid w:val="00FE72C1"/>
    <w:rsid w:val="00FE76BC"/>
    <w:rsid w:val="00FF01B5"/>
    <w:rsid w:val="00FF1201"/>
    <w:rsid w:val="00FF2D20"/>
    <w:rsid w:val="00FF3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28EBDC"/>
  <w15:docId w15:val="{10041CD3-EDEA-45A1-9A6B-87FA0C25B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C1A4B"/>
    <w:rPr>
      <w:color w:val="0000FF"/>
      <w:u w:val="single"/>
    </w:rPr>
  </w:style>
  <w:style w:type="paragraph" w:styleId="BalloonText">
    <w:name w:val="Balloon Text"/>
    <w:basedOn w:val="Normal"/>
    <w:semiHidden/>
    <w:rsid w:val="007C3701"/>
    <w:rPr>
      <w:rFonts w:ascii="Tahoma" w:hAnsi="Tahoma" w:cs="Tahoma"/>
      <w:sz w:val="16"/>
      <w:szCs w:val="16"/>
    </w:rPr>
  </w:style>
  <w:style w:type="paragraph" w:customStyle="1" w:styleId="toa">
    <w:name w:val="toa"/>
    <w:basedOn w:val="Normal"/>
    <w:rsid w:val="00AC38F5"/>
    <w:pPr>
      <w:tabs>
        <w:tab w:val="left" w:pos="9000"/>
        <w:tab w:val="right" w:pos="9360"/>
      </w:tabs>
    </w:pPr>
    <w:rPr>
      <w:rFonts w:ascii="Courier" w:hAnsi="Courier"/>
      <w:szCs w:val="20"/>
    </w:rPr>
  </w:style>
  <w:style w:type="paragraph" w:styleId="Footer">
    <w:name w:val="footer"/>
    <w:basedOn w:val="Normal"/>
    <w:link w:val="FooterChar"/>
    <w:uiPriority w:val="99"/>
    <w:rsid w:val="00AC38F5"/>
    <w:pPr>
      <w:tabs>
        <w:tab w:val="center" w:pos="4320"/>
        <w:tab w:val="right" w:pos="8640"/>
      </w:tabs>
    </w:pPr>
    <w:rPr>
      <w:rFonts w:ascii="Courier" w:hAnsi="Courier"/>
      <w:szCs w:val="20"/>
    </w:rPr>
  </w:style>
  <w:style w:type="paragraph" w:styleId="BodyText2">
    <w:name w:val="Body Text 2"/>
    <w:basedOn w:val="Normal"/>
    <w:rsid w:val="00AC38F5"/>
    <w:pPr>
      <w:tabs>
        <w:tab w:val="left" w:pos="-720"/>
      </w:tabs>
      <w:jc w:val="both"/>
    </w:pPr>
    <w:rPr>
      <w:rFonts w:ascii="Century Schoolbook" w:hAnsi="Century Schoolbook"/>
      <w:sz w:val="22"/>
      <w:szCs w:val="20"/>
    </w:rPr>
  </w:style>
  <w:style w:type="paragraph" w:styleId="BodyTextIndent3">
    <w:name w:val="Body Text Indent 3"/>
    <w:basedOn w:val="Normal"/>
    <w:rsid w:val="00AC38F5"/>
    <w:pPr>
      <w:tabs>
        <w:tab w:val="left" w:pos="-720"/>
        <w:tab w:val="left" w:pos="360"/>
      </w:tabs>
      <w:ind w:left="720"/>
      <w:jc w:val="both"/>
    </w:pPr>
    <w:rPr>
      <w:rFonts w:ascii="Century Schoolbook" w:hAnsi="Century Schoolbook"/>
      <w:sz w:val="22"/>
      <w:szCs w:val="20"/>
    </w:rPr>
  </w:style>
  <w:style w:type="paragraph" w:styleId="BlockText">
    <w:name w:val="Block Text"/>
    <w:basedOn w:val="Normal"/>
    <w:rsid w:val="00AC38F5"/>
    <w:pPr>
      <w:tabs>
        <w:tab w:val="left" w:pos="-720"/>
      </w:tabs>
      <w:spacing w:after="120"/>
      <w:ind w:left="720" w:right="58"/>
      <w:jc w:val="both"/>
    </w:pPr>
    <w:rPr>
      <w:rFonts w:ascii="Century Gothic" w:hAnsi="Century Gothic"/>
      <w:sz w:val="22"/>
      <w:szCs w:val="20"/>
    </w:rPr>
  </w:style>
  <w:style w:type="character" w:styleId="CommentReference">
    <w:name w:val="annotation reference"/>
    <w:uiPriority w:val="99"/>
    <w:rsid w:val="00136D77"/>
    <w:rPr>
      <w:sz w:val="16"/>
      <w:szCs w:val="16"/>
    </w:rPr>
  </w:style>
  <w:style w:type="paragraph" w:styleId="CommentText">
    <w:name w:val="annotation text"/>
    <w:basedOn w:val="Normal"/>
    <w:link w:val="CommentTextChar"/>
    <w:rsid w:val="00136D77"/>
    <w:rPr>
      <w:sz w:val="20"/>
      <w:szCs w:val="20"/>
    </w:rPr>
  </w:style>
  <w:style w:type="character" w:customStyle="1" w:styleId="CommentTextChar">
    <w:name w:val="Comment Text Char"/>
    <w:basedOn w:val="DefaultParagraphFont"/>
    <w:link w:val="CommentText"/>
    <w:rsid w:val="00136D77"/>
  </w:style>
  <w:style w:type="paragraph" w:styleId="CommentSubject">
    <w:name w:val="annotation subject"/>
    <w:basedOn w:val="CommentText"/>
    <w:next w:val="CommentText"/>
    <w:link w:val="CommentSubjectChar"/>
    <w:rsid w:val="00136D77"/>
    <w:rPr>
      <w:b/>
      <w:bCs/>
    </w:rPr>
  </w:style>
  <w:style w:type="character" w:customStyle="1" w:styleId="CommentSubjectChar">
    <w:name w:val="Comment Subject Char"/>
    <w:link w:val="CommentSubject"/>
    <w:rsid w:val="00136D77"/>
    <w:rPr>
      <w:b/>
      <w:bCs/>
    </w:rPr>
  </w:style>
  <w:style w:type="paragraph" w:styleId="BodyText">
    <w:name w:val="Body Text"/>
    <w:basedOn w:val="Normal"/>
    <w:link w:val="BodyTextChar"/>
    <w:rsid w:val="004E3EC1"/>
    <w:pPr>
      <w:spacing w:after="120"/>
    </w:pPr>
  </w:style>
  <w:style w:type="character" w:customStyle="1" w:styleId="BodyTextChar">
    <w:name w:val="Body Text Char"/>
    <w:link w:val="BodyText"/>
    <w:rsid w:val="004E3EC1"/>
    <w:rPr>
      <w:sz w:val="24"/>
      <w:szCs w:val="24"/>
    </w:rPr>
  </w:style>
  <w:style w:type="character" w:styleId="UnresolvedMention">
    <w:name w:val="Unresolved Mention"/>
    <w:basedOn w:val="DefaultParagraphFont"/>
    <w:uiPriority w:val="99"/>
    <w:semiHidden/>
    <w:unhideWhenUsed/>
    <w:rsid w:val="009C651A"/>
    <w:rPr>
      <w:color w:val="605E5C"/>
      <w:shd w:val="clear" w:color="auto" w:fill="E1DFDD"/>
    </w:rPr>
  </w:style>
  <w:style w:type="paragraph" w:styleId="ListParagraph">
    <w:name w:val="List Paragraph"/>
    <w:basedOn w:val="Normal"/>
    <w:uiPriority w:val="34"/>
    <w:qFormat/>
    <w:rsid w:val="009C651A"/>
    <w:pPr>
      <w:ind w:left="720"/>
      <w:contextualSpacing/>
    </w:pPr>
  </w:style>
  <w:style w:type="paragraph" w:styleId="Header">
    <w:name w:val="header"/>
    <w:basedOn w:val="Normal"/>
    <w:link w:val="HeaderChar"/>
    <w:unhideWhenUsed/>
    <w:rsid w:val="00F03EE5"/>
    <w:pPr>
      <w:tabs>
        <w:tab w:val="center" w:pos="4680"/>
        <w:tab w:val="right" w:pos="9360"/>
      </w:tabs>
    </w:pPr>
  </w:style>
  <w:style w:type="character" w:customStyle="1" w:styleId="HeaderChar">
    <w:name w:val="Header Char"/>
    <w:basedOn w:val="DefaultParagraphFont"/>
    <w:link w:val="Header"/>
    <w:rsid w:val="00F03EE5"/>
    <w:rPr>
      <w:sz w:val="24"/>
      <w:szCs w:val="24"/>
    </w:rPr>
  </w:style>
  <w:style w:type="character" w:customStyle="1" w:styleId="FooterChar">
    <w:name w:val="Footer Char"/>
    <w:basedOn w:val="DefaultParagraphFont"/>
    <w:link w:val="Footer"/>
    <w:uiPriority w:val="99"/>
    <w:rsid w:val="00685D1F"/>
    <w:rPr>
      <w:rFonts w:ascii="Courier" w:hAnsi="Courier"/>
      <w:sz w:val="24"/>
    </w:rPr>
  </w:style>
  <w:style w:type="character" w:styleId="FollowedHyperlink">
    <w:name w:val="FollowedHyperlink"/>
    <w:basedOn w:val="DefaultParagraphFont"/>
    <w:semiHidden/>
    <w:unhideWhenUsed/>
    <w:rsid w:val="00872DC2"/>
    <w:rPr>
      <w:color w:val="800080" w:themeColor="followedHyperlink"/>
      <w:u w:val="single"/>
    </w:rPr>
  </w:style>
  <w:style w:type="paragraph" w:styleId="Revision">
    <w:name w:val="Revision"/>
    <w:hidden/>
    <w:uiPriority w:val="99"/>
    <w:semiHidden/>
    <w:rsid w:val="000644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98681">
      <w:bodyDiv w:val="1"/>
      <w:marLeft w:val="60"/>
      <w:marRight w:val="60"/>
      <w:marTop w:val="60"/>
      <w:marBottom w:val="15"/>
      <w:divBdr>
        <w:top w:val="none" w:sz="0" w:space="0" w:color="auto"/>
        <w:left w:val="none" w:sz="0" w:space="0" w:color="auto"/>
        <w:bottom w:val="none" w:sz="0" w:space="0" w:color="auto"/>
        <w:right w:val="none" w:sz="0" w:space="0" w:color="auto"/>
      </w:divBdr>
      <w:divsChild>
        <w:div w:id="203464427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61717801">
              <w:marLeft w:val="0"/>
              <w:marRight w:val="0"/>
              <w:marTop w:val="0"/>
              <w:marBottom w:val="0"/>
              <w:divBdr>
                <w:top w:val="none" w:sz="0" w:space="0" w:color="auto"/>
                <w:left w:val="none" w:sz="0" w:space="0" w:color="auto"/>
                <w:bottom w:val="none" w:sz="0" w:space="0" w:color="auto"/>
                <w:right w:val="none" w:sz="0" w:space="0" w:color="auto"/>
              </w:divBdr>
            </w:div>
            <w:div w:id="56723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60">
      <w:bodyDiv w:val="1"/>
      <w:marLeft w:val="60"/>
      <w:marRight w:val="60"/>
      <w:marTop w:val="60"/>
      <w:marBottom w:val="15"/>
      <w:divBdr>
        <w:top w:val="none" w:sz="0" w:space="0" w:color="auto"/>
        <w:left w:val="none" w:sz="0" w:space="0" w:color="auto"/>
        <w:bottom w:val="none" w:sz="0" w:space="0" w:color="auto"/>
        <w:right w:val="none" w:sz="0" w:space="0" w:color="auto"/>
      </w:divBdr>
      <w:divsChild>
        <w:div w:id="1970086621">
          <w:marLeft w:val="0"/>
          <w:marRight w:val="0"/>
          <w:marTop w:val="0"/>
          <w:marBottom w:val="0"/>
          <w:divBdr>
            <w:top w:val="none" w:sz="0" w:space="0" w:color="auto"/>
            <w:left w:val="none" w:sz="0" w:space="0" w:color="auto"/>
            <w:bottom w:val="none" w:sz="0" w:space="0" w:color="auto"/>
            <w:right w:val="none" w:sz="0" w:space="0" w:color="auto"/>
          </w:divBdr>
        </w:div>
      </w:divsChild>
    </w:div>
    <w:div w:id="857935141">
      <w:bodyDiv w:val="1"/>
      <w:marLeft w:val="0"/>
      <w:marRight w:val="0"/>
      <w:marTop w:val="0"/>
      <w:marBottom w:val="0"/>
      <w:divBdr>
        <w:top w:val="none" w:sz="0" w:space="0" w:color="auto"/>
        <w:left w:val="none" w:sz="0" w:space="0" w:color="auto"/>
        <w:bottom w:val="none" w:sz="0" w:space="0" w:color="auto"/>
        <w:right w:val="none" w:sz="0" w:space="0" w:color="auto"/>
      </w:divBdr>
    </w:div>
    <w:div w:id="1081411734">
      <w:bodyDiv w:val="1"/>
      <w:marLeft w:val="0"/>
      <w:marRight w:val="0"/>
      <w:marTop w:val="0"/>
      <w:marBottom w:val="0"/>
      <w:divBdr>
        <w:top w:val="none" w:sz="0" w:space="0" w:color="auto"/>
        <w:left w:val="none" w:sz="0" w:space="0" w:color="auto"/>
        <w:bottom w:val="none" w:sz="0" w:space="0" w:color="auto"/>
        <w:right w:val="none" w:sz="0" w:space="0" w:color="auto"/>
      </w:divBdr>
    </w:div>
    <w:div w:id="2055226494">
      <w:bodyDiv w:val="1"/>
      <w:marLeft w:val="0"/>
      <w:marRight w:val="0"/>
      <w:marTop w:val="0"/>
      <w:marBottom w:val="0"/>
      <w:divBdr>
        <w:top w:val="none" w:sz="0" w:space="0" w:color="auto"/>
        <w:left w:val="none" w:sz="0" w:space="0" w:color="auto"/>
        <w:bottom w:val="none" w:sz="0" w:space="0" w:color="auto"/>
        <w:right w:val="none" w:sz="0" w:space="0" w:color="auto"/>
      </w:divBdr>
      <w:divsChild>
        <w:div w:id="1836726301">
          <w:marLeft w:val="274"/>
          <w:marRight w:val="0"/>
          <w:marTop w:val="150"/>
          <w:marBottom w:val="0"/>
          <w:divBdr>
            <w:top w:val="none" w:sz="0" w:space="0" w:color="auto"/>
            <w:left w:val="none" w:sz="0" w:space="0" w:color="auto"/>
            <w:bottom w:val="none" w:sz="0" w:space="0" w:color="auto"/>
            <w:right w:val="none" w:sz="0" w:space="0" w:color="auto"/>
          </w:divBdr>
        </w:div>
        <w:div w:id="87695377">
          <w:marLeft w:val="274"/>
          <w:marRight w:val="0"/>
          <w:marTop w:val="150"/>
          <w:marBottom w:val="0"/>
          <w:divBdr>
            <w:top w:val="none" w:sz="0" w:space="0" w:color="auto"/>
            <w:left w:val="none" w:sz="0" w:space="0" w:color="auto"/>
            <w:bottom w:val="none" w:sz="0" w:space="0" w:color="auto"/>
            <w:right w:val="none" w:sz="0" w:space="0" w:color="auto"/>
          </w:divBdr>
        </w:div>
        <w:div w:id="109667332">
          <w:marLeft w:val="274"/>
          <w:marRight w:val="0"/>
          <w:marTop w:val="150"/>
          <w:marBottom w:val="0"/>
          <w:divBdr>
            <w:top w:val="none" w:sz="0" w:space="0" w:color="auto"/>
            <w:left w:val="none" w:sz="0" w:space="0" w:color="auto"/>
            <w:bottom w:val="none" w:sz="0" w:space="0" w:color="auto"/>
            <w:right w:val="none" w:sz="0" w:space="0" w:color="auto"/>
          </w:divBdr>
        </w:div>
        <w:div w:id="65496017">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berman@rihousing.com" TargetMode="External"/><Relationship Id="rId18" Type="http://schemas.openxmlformats.org/officeDocument/2006/relationships/hyperlink" Target="mailto:mdichiaro@rihousing.com" TargetMode="External"/><Relationship Id="rId3" Type="http://schemas.openxmlformats.org/officeDocument/2006/relationships/customXml" Target="../customXml/item3.xml"/><Relationship Id="rId21" Type="http://schemas.openxmlformats.org/officeDocument/2006/relationships/hyperlink" Target="https://www.rihousing.com/developers-handbook/" TargetMode="External"/><Relationship Id="rId7" Type="http://schemas.openxmlformats.org/officeDocument/2006/relationships/settings" Target="settings.xml"/><Relationship Id="rId12" Type="http://schemas.openxmlformats.org/officeDocument/2006/relationships/hyperlink" Target="mailto:ryoung@rihousing.com" TargetMode="External"/><Relationship Id="rId17" Type="http://schemas.openxmlformats.org/officeDocument/2006/relationships/hyperlink" Target="https://www.rihousing.com/rfps-rfq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dichiaro@rihousing.com" TargetMode="External"/><Relationship Id="rId20" Type="http://schemas.openxmlformats.org/officeDocument/2006/relationships/hyperlink" Target="https://osa.rihousing.com/signin?ReturnUrl=%2Fproje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4014571236"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ihousing.com/rfps-rfqs/"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Amy.Boyle.CTR@housing.ri.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berman@rihousing.com" TargetMode="External"/><Relationship Id="rId22" Type="http://schemas.openxmlformats.org/officeDocument/2006/relationships/hyperlink" Target="https://share.hsforms.com/1fbERS5sGSKebhPGfE07Obg3jhx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ate xmlns="7967895f-f833-4297-b22c-46f7f5905ac8" xsi:nil="true"/>
    <TaxCatchAll xmlns="75342ad4-03f7-46be-abbf-a06c48e2da77" xsi:nil="true"/>
    <lcf76f155ced4ddcb4097134ff3c332f xmlns="7967895f-f833-4297-b22c-46f7f5905ac8">
      <Terms xmlns="http://schemas.microsoft.com/office/infopath/2007/PartnerControls"/>
    </lcf76f155ced4ddcb4097134ff3c332f>
    <dateandtime xmlns="7967895f-f833-4297-b22c-46f7f5905ac8"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97D41CC65933549AF7729F20F3CA1DE" ma:contentTypeVersion="20" ma:contentTypeDescription="Create a new document." ma:contentTypeScope="" ma:versionID="e3fbc057a0d0f00c31ec542a894bc800">
  <xsd:schema xmlns:xsd="http://www.w3.org/2001/XMLSchema" xmlns:xs="http://www.w3.org/2001/XMLSchema" xmlns:p="http://schemas.microsoft.com/office/2006/metadata/properties" xmlns:ns1="http://schemas.microsoft.com/sharepoint/v3" xmlns:ns2="7967895f-f833-4297-b22c-46f7f5905ac8" xmlns:ns3="75342ad4-03f7-46be-abbf-a06c48e2da77" targetNamespace="http://schemas.microsoft.com/office/2006/metadata/properties" ma:root="true" ma:fieldsID="47c23e660b2656d88a3cf2beb8b5d4f7" ns1:_="" ns2:_="" ns3:_="">
    <xsd:import namespace="http://schemas.microsoft.com/sharepoint/v3"/>
    <xsd:import namespace="7967895f-f833-4297-b22c-46f7f5905ac8"/>
    <xsd:import namespace="75342ad4-03f7-46be-abbf-a06c48e2da77"/>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Date" minOccurs="0"/>
                <xsd:element ref="ns2:MediaLengthInSeconds" minOccurs="0"/>
                <xsd:element ref="ns2:lcf76f155ced4ddcb4097134ff3c332f" minOccurs="0"/>
                <xsd:element ref="ns3:TaxCatchAll" minOccurs="0"/>
                <xsd:element ref="ns2:MediaServiceObjectDetectorVersions" minOccurs="0"/>
                <xsd:element ref="ns2:dateand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Unified Compliance Policy Properties" ma:hidden="true" ma:internalName="_ip_UnifiedCompliancePolicyProperties">
      <xsd:simpleType>
        <xsd:restriction base="dms:Note"/>
      </xsd:simpleType>
    </xsd:element>
    <xsd:element name="_ip_UnifiedCompliancePolicyUIAction" ma:index="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67895f-f833-4297-b22c-46f7f5905ac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57303b8-e139-4625-a0cf-7f79d2d67b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dateandtime" ma:index="26" nillable="true" ma:displayName="date and time" ma:format="DateTime" ma:internalName="dateand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342ad4-03f7-46be-abbf-a06c48e2da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cdd8b967-1c39-46f3-b122-c86b7ec8132b}" ma:internalName="TaxCatchAll" ma:showField="CatchAllData" ma:web="75342ad4-03f7-46be-abbf-a06c48e2da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F0EB0-688B-41B5-AF11-9A6CF39EC5AF}">
  <ds:schemaRefs>
    <ds:schemaRef ds:uri="http://schemas.microsoft.com/office/2006/metadata/properties"/>
    <ds:schemaRef ds:uri="http://schemas.microsoft.com/office/infopath/2007/PartnerControls"/>
    <ds:schemaRef ds:uri="http://schemas.microsoft.com/sharepoint/v3"/>
    <ds:schemaRef ds:uri="7967895f-f833-4297-b22c-46f7f5905ac8"/>
    <ds:schemaRef ds:uri="75342ad4-03f7-46be-abbf-a06c48e2da77"/>
  </ds:schemaRefs>
</ds:datastoreItem>
</file>

<file path=customXml/itemProps2.xml><?xml version="1.0" encoding="utf-8"?>
<ds:datastoreItem xmlns:ds="http://schemas.openxmlformats.org/officeDocument/2006/customXml" ds:itemID="{5B816E63-C230-4ECD-9C2B-F0EDF1C9E6BF}">
  <ds:schemaRefs>
    <ds:schemaRef ds:uri="http://schemas.openxmlformats.org/officeDocument/2006/bibliography"/>
  </ds:schemaRefs>
</ds:datastoreItem>
</file>

<file path=customXml/itemProps3.xml><?xml version="1.0" encoding="utf-8"?>
<ds:datastoreItem xmlns:ds="http://schemas.openxmlformats.org/officeDocument/2006/customXml" ds:itemID="{BB15B2AA-89FC-49A3-B858-943F3FE17873}"/>
</file>

<file path=customXml/itemProps4.xml><?xml version="1.0" encoding="utf-8"?>
<ds:datastoreItem xmlns:ds="http://schemas.openxmlformats.org/officeDocument/2006/customXml" ds:itemID="{EFF20953-8584-4049-9E73-9324F8A19E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1730</Words>
  <Characters>10595</Characters>
  <Application>Microsoft Office Word</Application>
  <DocSecurity>0</DocSecurity>
  <Lines>220</Lines>
  <Paragraphs>77</Paragraphs>
  <ScaleCrop>false</ScaleCrop>
  <HeadingPairs>
    <vt:vector size="2" baseType="variant">
      <vt:variant>
        <vt:lpstr>Title</vt:lpstr>
      </vt:variant>
      <vt:variant>
        <vt:i4>1</vt:i4>
      </vt:variant>
    </vt:vector>
  </HeadingPairs>
  <TitlesOfParts>
    <vt:vector size="1" baseType="lpstr">
      <vt:lpstr>REQUESTS FOR PROPOSALS</vt:lpstr>
    </vt:vector>
  </TitlesOfParts>
  <Company>RIHousing</Company>
  <LinksUpToDate>false</LinksUpToDate>
  <CharactersWithSpaces>12248</CharactersWithSpaces>
  <SharedDoc>false</SharedDoc>
  <HLinks>
    <vt:vector size="18" baseType="variant">
      <vt:variant>
        <vt:i4>4522080</vt:i4>
      </vt:variant>
      <vt:variant>
        <vt:i4>6</vt:i4>
      </vt:variant>
      <vt:variant>
        <vt:i4>0</vt:i4>
      </vt:variant>
      <vt:variant>
        <vt:i4>5</vt:i4>
      </vt:variant>
      <vt:variant>
        <vt:lpwstr>mailto:aberman@rhodeislandhousing.org</vt:lpwstr>
      </vt:variant>
      <vt:variant>
        <vt:lpwstr/>
      </vt:variant>
      <vt:variant>
        <vt:i4>2883709</vt:i4>
      </vt:variant>
      <vt:variant>
        <vt:i4>3</vt:i4>
      </vt:variant>
      <vt:variant>
        <vt:i4>0</vt:i4>
      </vt:variant>
      <vt:variant>
        <vt:i4>5</vt:i4>
      </vt:variant>
      <vt:variant>
        <vt:lpwstr>http://www.rhodeislandhousing.org/sp.cfm?pageid=557</vt:lpwstr>
      </vt:variant>
      <vt:variant>
        <vt:lpwstr/>
      </vt:variant>
      <vt:variant>
        <vt:i4>262153</vt:i4>
      </vt:variant>
      <vt:variant>
        <vt:i4>0</vt:i4>
      </vt:variant>
      <vt:variant>
        <vt:i4>0</vt:i4>
      </vt:variant>
      <vt:variant>
        <vt:i4>5</vt:i4>
      </vt:variant>
      <vt:variant>
        <vt:lpwstr>http:///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REQUESTS FOR PROPOSALS</dc:title>
  <dc:creator>RIHousing</dc:creator>
  <cp:lastModifiedBy>Anne Berman</cp:lastModifiedBy>
  <cp:revision>3</cp:revision>
  <cp:lastPrinted>2023-09-28T13:23:00Z</cp:lastPrinted>
  <dcterms:created xsi:type="dcterms:W3CDTF">2024-10-15T13:38:00Z</dcterms:created>
  <dcterms:modified xsi:type="dcterms:W3CDTF">2024-10-15T13:39:00Z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0x010100797D41CC65933549AF7729F20F3CA1DE</vt:lpwstr>
  </property>
  <property fmtid="{D5CDD505-2E9C-101B-9397-08002B2CF9AE}" pid="3" name="Order">
    <vt:r8>8734600</vt:r8>
  </property>
  <property fmtid="{D5CDD505-2E9C-101B-9397-08002B2CF9AE}" pid="4" name="MediaServiceImageTags">
    <vt:lpwstr/>
  </property>
  <property fmtid="{D5CDD505-2E9C-101B-9397-08002B2CF9AE}" pid="5" name="GrammarlyDocumentId">
    <vt:lpwstr>55fe9542ea6718865545ec8a5d1af94c24c52e0b35d00b64d7327f7ba91d1db8</vt:lpwstr>
  </property>
  <property fmtid="{D5CDD505-2E9C-101B-9397-08002B2CF9AE}" pid="6" name="SmartDox GUID">
    <vt:lpwstr>4170aa3b-c49b-4228-8c0e-55a3d3d3d336</vt:lpwstr>
  </property>
</Properties>
</file>